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0" w:type="dxa"/>
        <w:jc w:val="center"/>
        <w:tblLook w:val="01E0" w:firstRow="1" w:lastRow="1" w:firstColumn="1" w:lastColumn="1" w:noHBand="0" w:noVBand="0"/>
      </w:tblPr>
      <w:tblGrid>
        <w:gridCol w:w="3500"/>
        <w:gridCol w:w="5880"/>
      </w:tblGrid>
      <w:tr w:rsidR="00F00DAF" w:rsidRPr="00F00DAF" w14:paraId="3FBC69FC" w14:textId="77777777" w:rsidTr="0005585A">
        <w:trPr>
          <w:jc w:val="center"/>
        </w:trPr>
        <w:tc>
          <w:tcPr>
            <w:tcW w:w="3500" w:type="dxa"/>
          </w:tcPr>
          <w:p w14:paraId="1B5D75C9" w14:textId="77777777" w:rsidR="0005585A" w:rsidRPr="00F00DAF" w:rsidRDefault="0005585A" w:rsidP="000F67D5">
            <w:pPr>
              <w:pStyle w:val="BodyText"/>
              <w:jc w:val="center"/>
              <w:rPr>
                <w:iCs/>
              </w:rPr>
            </w:pPr>
            <w:r w:rsidRPr="00F00DAF">
              <w:rPr>
                <w:iCs/>
              </w:rPr>
              <w:t>HỘI ĐỒNG NHÂN DÂN</w:t>
            </w:r>
          </w:p>
          <w:p w14:paraId="6B7C72F6" w14:textId="77777777" w:rsidR="0005585A" w:rsidRPr="00F00DAF" w:rsidRDefault="0005585A" w:rsidP="000F67D5">
            <w:pPr>
              <w:pStyle w:val="BodyText"/>
              <w:jc w:val="center"/>
              <w:rPr>
                <w:iCs/>
              </w:rPr>
            </w:pPr>
            <w:r w:rsidRPr="00F00DAF">
              <w:rPr>
                <w:iCs/>
              </w:rPr>
              <w:t>TỈNH NGHỆ AN</w:t>
            </w:r>
          </w:p>
        </w:tc>
        <w:tc>
          <w:tcPr>
            <w:tcW w:w="5880" w:type="dxa"/>
          </w:tcPr>
          <w:p w14:paraId="20534A7E" w14:textId="77777777" w:rsidR="0005585A" w:rsidRPr="00F00DAF" w:rsidRDefault="0005585A" w:rsidP="000F67D5">
            <w:pPr>
              <w:pStyle w:val="BodyText"/>
              <w:jc w:val="center"/>
              <w:rPr>
                <w:iCs/>
              </w:rPr>
            </w:pPr>
            <w:r w:rsidRPr="00F00DAF">
              <w:rPr>
                <w:iCs/>
              </w:rPr>
              <w:t>CỘNG HÒA XÃ HỘI CHỦ NGHĨA VIỆT NAM</w:t>
            </w:r>
          </w:p>
          <w:p w14:paraId="365D98D1" w14:textId="50A1AAE4" w:rsidR="0005585A" w:rsidRPr="00F00DAF" w:rsidRDefault="0005585A" w:rsidP="000F67D5">
            <w:pPr>
              <w:pStyle w:val="BodyText"/>
              <w:jc w:val="center"/>
              <w:rPr>
                <w:iCs/>
              </w:rPr>
            </w:pPr>
            <w:r w:rsidRPr="00F00DAF">
              <w:rPr>
                <w:iCs/>
                <w:sz w:val="28"/>
              </w:rPr>
              <w:t>Độc lập - Tự do - Hạnh phúc</w:t>
            </w:r>
          </w:p>
        </w:tc>
      </w:tr>
      <w:tr w:rsidR="00F00DAF" w:rsidRPr="00F00DAF" w14:paraId="3F164F42" w14:textId="77777777" w:rsidTr="0005585A">
        <w:trPr>
          <w:jc w:val="center"/>
        </w:trPr>
        <w:tc>
          <w:tcPr>
            <w:tcW w:w="3500" w:type="dxa"/>
          </w:tcPr>
          <w:p w14:paraId="3A3ABD24" w14:textId="25CA7493" w:rsidR="0005585A" w:rsidRPr="00F00DAF" w:rsidRDefault="0005585A" w:rsidP="000F67D5">
            <w:pPr>
              <w:pStyle w:val="BodyText"/>
              <w:spacing w:before="180"/>
              <w:jc w:val="center"/>
              <w:rPr>
                <w:b w:val="0"/>
                <w:iCs/>
              </w:rPr>
            </w:pPr>
            <w:r w:rsidRPr="00F00DAF">
              <w:rPr>
                <w:b w:val="0"/>
                <w:noProof/>
              </w:rPr>
              <mc:AlternateContent>
                <mc:Choice Requires="wps">
                  <w:drawing>
                    <wp:anchor distT="0" distB="0" distL="114300" distR="114300" simplePos="0" relativeHeight="251660288" behindDoc="0" locked="0" layoutInCell="1" allowOverlap="1" wp14:anchorId="7535C4E6" wp14:editId="25136EAB">
                      <wp:simplePos x="0" y="0"/>
                      <wp:positionH relativeFrom="column">
                        <wp:posOffset>665480</wp:posOffset>
                      </wp:positionH>
                      <wp:positionV relativeFrom="paragraph">
                        <wp:posOffset>12700</wp:posOffset>
                      </wp:positionV>
                      <wp:extent cx="622300" cy="0"/>
                      <wp:effectExtent l="13335" t="5715" r="1206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A700"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pt" to="10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"/>
                  </w:pict>
                </mc:Fallback>
              </mc:AlternateContent>
            </w:r>
            <w:r w:rsidRPr="00F00DAF">
              <w:rPr>
                <w:b w:val="0"/>
              </w:rPr>
              <w:t xml:space="preserve">Số:       </w:t>
            </w:r>
            <w:r w:rsidR="001D1335" w:rsidRPr="00F00DAF">
              <w:rPr>
                <w:b w:val="0"/>
              </w:rPr>
              <w:t xml:space="preserve"> </w:t>
            </w:r>
            <w:r w:rsidRPr="00F00DAF">
              <w:rPr>
                <w:b w:val="0"/>
              </w:rPr>
              <w:t xml:space="preserve">  /2026/NQ-HĐND</w:t>
            </w:r>
          </w:p>
        </w:tc>
        <w:tc>
          <w:tcPr>
            <w:tcW w:w="5880" w:type="dxa"/>
          </w:tcPr>
          <w:p w14:paraId="7A76EAB0" w14:textId="12EFD45B" w:rsidR="0005585A" w:rsidRPr="00F00DAF" w:rsidRDefault="0005585A" w:rsidP="000F67D5">
            <w:pPr>
              <w:pStyle w:val="BodyText"/>
              <w:spacing w:before="180"/>
              <w:jc w:val="center"/>
              <w:rPr>
                <w:b w:val="0"/>
                <w:i/>
                <w:iCs/>
              </w:rPr>
            </w:pPr>
            <w:r w:rsidRPr="00F00DAF">
              <w:rPr>
                <w:i/>
                <w:noProof/>
              </w:rPr>
              <mc:AlternateContent>
                <mc:Choice Requires="wps">
                  <w:drawing>
                    <wp:anchor distT="0" distB="0" distL="114300" distR="114300" simplePos="0" relativeHeight="251659264" behindDoc="0" locked="0" layoutInCell="1" allowOverlap="1" wp14:anchorId="2ACF974E" wp14:editId="0C82B356">
                      <wp:simplePos x="0" y="0"/>
                      <wp:positionH relativeFrom="column">
                        <wp:posOffset>771037</wp:posOffset>
                      </wp:positionH>
                      <wp:positionV relativeFrom="paragraph">
                        <wp:posOffset>19784</wp:posOffset>
                      </wp:positionV>
                      <wp:extent cx="2035810" cy="0"/>
                      <wp:effectExtent l="0" t="0" r="2159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F180"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55pt" to="2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42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"/>
                  </w:pict>
                </mc:Fallback>
              </mc:AlternateContent>
            </w:r>
            <w:r w:rsidRPr="00F00DAF">
              <w:rPr>
                <w:b w:val="0"/>
                <w:i/>
                <w:iCs/>
              </w:rPr>
              <w:t>Nghệ An, ngày       tháng       năm 2026</w:t>
            </w:r>
          </w:p>
        </w:tc>
      </w:tr>
    </w:tbl>
    <w:p w14:paraId="55EB716A" w14:textId="77777777" w:rsidR="0005585A" w:rsidRPr="00F00DAF" w:rsidRDefault="0005585A" w:rsidP="000F67D5">
      <w:pPr>
        <w:pStyle w:val="BodyText"/>
        <w:spacing w:before="360"/>
        <w:jc w:val="left"/>
      </w:pPr>
      <w:r w:rsidRPr="00F00DAF">
        <w:tab/>
        <w:t>(Dự thảo)</w:t>
      </w:r>
    </w:p>
    <w:p w14:paraId="446AD290" w14:textId="77777777" w:rsidR="0005585A" w:rsidRPr="00F00DAF" w:rsidRDefault="0005585A" w:rsidP="000F67D5">
      <w:pPr>
        <w:pStyle w:val="BodyText"/>
        <w:spacing w:before="120"/>
        <w:jc w:val="center"/>
        <w:rPr>
          <w:iCs/>
          <w:sz w:val="28"/>
          <w:szCs w:val="28"/>
        </w:rPr>
      </w:pPr>
      <w:r w:rsidRPr="00F00DAF">
        <w:rPr>
          <w:sz w:val="28"/>
          <w:szCs w:val="28"/>
        </w:rPr>
        <w:t>NGHỊ QUYẾT</w:t>
      </w:r>
    </w:p>
    <w:p w14:paraId="511CBD19" w14:textId="24201B49" w:rsidR="0005585A" w:rsidRPr="00F00DAF" w:rsidRDefault="0005585A" w:rsidP="000F67D5">
      <w:pPr>
        <w:pStyle w:val="BodyText3"/>
        <w:jc w:val="center"/>
        <w:rPr>
          <w:b/>
          <w:sz w:val="28"/>
          <w:szCs w:val="28"/>
        </w:rPr>
      </w:pPr>
      <w:r w:rsidRPr="00F00DAF">
        <w:rPr>
          <w:b/>
          <w:noProof/>
          <w:sz w:val="28"/>
          <w:szCs w:val="28"/>
        </w:rPr>
        <mc:AlternateContent>
          <mc:Choice Requires="wps">
            <w:drawing>
              <wp:anchor distT="0" distB="0" distL="114300" distR="114300" simplePos="0" relativeHeight="251662336" behindDoc="0" locked="0" layoutInCell="1" allowOverlap="1" wp14:anchorId="7EC38ECA" wp14:editId="11E851AC">
                <wp:simplePos x="0" y="0"/>
                <wp:positionH relativeFrom="column">
                  <wp:posOffset>2137850</wp:posOffset>
                </wp:positionH>
                <wp:positionV relativeFrom="paragraph">
                  <wp:posOffset>751156</wp:posOffset>
                </wp:positionV>
                <wp:extent cx="1547446" cy="0"/>
                <wp:effectExtent l="0" t="0" r="34290" b="19050"/>
                <wp:wrapNone/>
                <wp:docPr id="26" name="Straight Connector 26"/>
                <wp:cNvGraphicFramePr/>
                <a:graphic xmlns:a="http://schemas.openxmlformats.org/drawingml/2006/main">
                  <a:graphicData uri="http://schemas.microsoft.com/office/word/2010/wordprocessingShape">
                    <wps:wsp>
                      <wps:cNvCnPr/>
                      <wps:spPr>
                        <a:xfrm>
                          <a:off x="0" y="0"/>
                          <a:ext cx="15474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163D6" id="Straight Connector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35pt,59.15pt" to="290.2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" strokecolor="#4579b8 [3044]"/>
            </w:pict>
          </mc:Fallback>
        </mc:AlternateContent>
      </w:r>
      <w:r w:rsidRPr="00F00DAF">
        <w:rPr>
          <w:b/>
          <w:sz w:val="28"/>
          <w:szCs w:val="28"/>
        </w:rPr>
        <w:t xml:space="preserve">Về chính sách khen thưởng đối với tập thể, cá nhân đạt thành tích cao trong các kỳ thi (cuộc thi) quốc tế, khu vực quốc tế, quốc gia                        </w:t>
      </w:r>
      <w:r w:rsidRPr="00F00DAF">
        <w:rPr>
          <w:b/>
          <w:spacing w:val="-8"/>
          <w:sz w:val="28"/>
          <w:szCs w:val="28"/>
        </w:rPr>
        <w:t>và cấp tỉnh trên địa bàn tỉnh Nghệ An</w:t>
      </w:r>
    </w:p>
    <w:p w14:paraId="568F394E" w14:textId="7EB648C4" w:rsidR="0005585A" w:rsidRPr="00F00DAF" w:rsidRDefault="0005585A" w:rsidP="000F67D5"/>
    <w:p w14:paraId="32128F59" w14:textId="77777777" w:rsidR="0005585A" w:rsidRPr="00F00DAF" w:rsidRDefault="0005585A" w:rsidP="000F67D5"/>
    <w:p w14:paraId="5CB5DDE4" w14:textId="50538D2B" w:rsidR="0005585A" w:rsidRPr="00F00DAF" w:rsidRDefault="0005585A" w:rsidP="000F67D5">
      <w:pPr>
        <w:spacing w:after="120"/>
        <w:ind w:firstLine="562"/>
        <w:jc w:val="both"/>
        <w:rPr>
          <w:i/>
        </w:rPr>
      </w:pPr>
      <w:r w:rsidRPr="00F00DAF">
        <w:rPr>
          <w:i/>
        </w:rPr>
        <w:t xml:space="preserve">Căn cứ Luật Tổ chức chính quyền, địa phương </w:t>
      </w:r>
      <w:r w:rsidR="00AC26C2" w:rsidRPr="00F00DAF">
        <w:rPr>
          <w:i/>
        </w:rPr>
        <w:t>số 72/2025/QH15</w:t>
      </w:r>
      <w:r w:rsidRPr="00F00DAF">
        <w:rPr>
          <w:i/>
        </w:rPr>
        <w:t>;</w:t>
      </w:r>
    </w:p>
    <w:p w14:paraId="40C6C896" w14:textId="66E63C76" w:rsidR="00AC26C2" w:rsidRPr="00F00DAF" w:rsidRDefault="00AC26C2" w:rsidP="000F67D5">
      <w:pPr>
        <w:spacing w:after="120"/>
        <w:ind w:firstLine="562"/>
        <w:jc w:val="both"/>
        <w:rPr>
          <w:rStyle w:val="fontstyle01"/>
          <w:color w:val="auto"/>
        </w:rPr>
      </w:pPr>
      <w:r w:rsidRPr="00F00DAF">
        <w:rPr>
          <w:rStyle w:val="fontstyle01"/>
          <w:color w:val="auto"/>
        </w:rPr>
        <w:t>Căn cứ Luật Ban hành văn bản quy phạm pháp luật số 64/2025/QH15 được sửa đổi, bổ sung bởi Luật số 87/2025/QH15;</w:t>
      </w:r>
    </w:p>
    <w:p w14:paraId="305B910D" w14:textId="19825D0B" w:rsidR="00AC26C2" w:rsidRPr="00F00DAF" w:rsidRDefault="00AC26C2" w:rsidP="000F67D5">
      <w:pPr>
        <w:spacing w:after="120"/>
        <w:ind w:firstLine="562"/>
        <w:jc w:val="both"/>
        <w:rPr>
          <w:i/>
        </w:rPr>
      </w:pPr>
      <w:r w:rsidRPr="00F00DAF">
        <w:rPr>
          <w:i/>
        </w:rPr>
        <w:t>Căn cứ Luật Thi đua, khen thưởng số 06/2022/QH15;</w:t>
      </w:r>
    </w:p>
    <w:p w14:paraId="75BEE7DB" w14:textId="4781E906" w:rsidR="00AC26C2" w:rsidRPr="00F00DAF" w:rsidRDefault="00AC26C2" w:rsidP="000F67D5">
      <w:pPr>
        <w:spacing w:after="120"/>
        <w:ind w:firstLine="562"/>
        <w:jc w:val="both"/>
        <w:rPr>
          <w:i/>
        </w:rPr>
      </w:pPr>
      <w:r w:rsidRPr="00F00DAF">
        <w:rPr>
          <w:i/>
        </w:rPr>
        <w:t>Căn cứ Luật Ngân sách nhà nước số 83/2015/QH13 được sửa đổi, bổ sung bởi Luật số 59/2020/QH15 và Luật số 56/2024/QH15;</w:t>
      </w:r>
    </w:p>
    <w:p w14:paraId="5143C862" w14:textId="445E696A" w:rsidR="00AC26C2" w:rsidRPr="00F00DAF" w:rsidRDefault="00AC26C2" w:rsidP="000F67D5">
      <w:pPr>
        <w:spacing w:after="120"/>
        <w:ind w:firstLine="562"/>
        <w:jc w:val="both"/>
        <w:rPr>
          <w:rStyle w:val="fontstyle01"/>
          <w:color w:val="auto"/>
        </w:rPr>
      </w:pPr>
      <w:r w:rsidRPr="00F00DAF">
        <w:rPr>
          <w:rStyle w:val="fontstyle01"/>
          <w:color w:val="auto"/>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0EFB440D" w14:textId="148C8B7E" w:rsidR="000A4FE8" w:rsidRPr="00F00DAF" w:rsidRDefault="000A4FE8" w:rsidP="000F67D5">
      <w:pPr>
        <w:spacing w:after="120"/>
        <w:ind w:firstLine="562"/>
        <w:jc w:val="both"/>
        <w:rPr>
          <w:rStyle w:val="fontstyle01"/>
          <w:color w:val="auto"/>
        </w:rPr>
      </w:pPr>
      <w:r w:rsidRPr="00F00DAF">
        <w:rPr>
          <w:rStyle w:val="fontstyle01"/>
          <w:color w:val="auto"/>
        </w:rPr>
        <w:t>Căn cứ Quyết định số 01/2026/QĐ-TTg ngày 01/01/2026 của Thủ tướng Chính phủ quy định chi tiết thi hành một số điều của Luật Thi đua, khen thưởng;</w:t>
      </w:r>
    </w:p>
    <w:p w14:paraId="306B2647" w14:textId="77777777" w:rsidR="00AC26C2" w:rsidRPr="00F00DAF" w:rsidRDefault="00AC26C2" w:rsidP="000F67D5">
      <w:pPr>
        <w:spacing w:after="120"/>
        <w:ind w:firstLine="562"/>
        <w:jc w:val="both"/>
        <w:rPr>
          <w:i/>
          <w:iCs/>
          <w:spacing w:val="2"/>
        </w:rPr>
      </w:pPr>
      <w:r w:rsidRPr="00F00DAF">
        <w:rPr>
          <w:i/>
          <w:spacing w:val="2"/>
          <w:lang w:val="vi-VN"/>
        </w:rPr>
        <w:t xml:space="preserve">Căn cứ </w:t>
      </w:r>
      <w:r w:rsidRPr="00F00DAF">
        <w:rPr>
          <w:i/>
          <w:iCs/>
          <w:spacing w:val="2"/>
          <w:lang w:val="vi-VN"/>
        </w:rPr>
        <w:t xml:space="preserve">Thông tư số </w:t>
      </w:r>
      <w:r w:rsidRPr="00F00DAF">
        <w:rPr>
          <w:i/>
          <w:iCs/>
          <w:spacing w:val="2"/>
        </w:rPr>
        <w:t>15</w:t>
      </w:r>
      <w:r w:rsidRPr="00F00DAF">
        <w:rPr>
          <w:i/>
          <w:iCs/>
          <w:spacing w:val="2"/>
          <w:lang w:val="vi-VN"/>
        </w:rPr>
        <w:t>/20</w:t>
      </w:r>
      <w:r w:rsidRPr="00F00DAF">
        <w:rPr>
          <w:i/>
          <w:iCs/>
          <w:spacing w:val="2"/>
        </w:rPr>
        <w:t>25</w:t>
      </w:r>
      <w:r w:rsidRPr="00F00DAF">
        <w:rPr>
          <w:i/>
          <w:iCs/>
          <w:spacing w:val="2"/>
          <w:lang w:val="vi-VN"/>
        </w:rPr>
        <w:t xml:space="preserve">/TT-BNV ngày </w:t>
      </w:r>
      <w:r w:rsidRPr="00F00DAF">
        <w:rPr>
          <w:i/>
          <w:iCs/>
          <w:spacing w:val="2"/>
        </w:rPr>
        <w:t>04/8</w:t>
      </w:r>
      <w:r w:rsidRPr="00F00DAF">
        <w:rPr>
          <w:i/>
          <w:iCs/>
          <w:spacing w:val="2"/>
          <w:lang w:val="vi-VN"/>
        </w:rPr>
        <w:t>/20</w:t>
      </w:r>
      <w:r w:rsidRPr="00F00DAF">
        <w:rPr>
          <w:i/>
          <w:iCs/>
          <w:spacing w:val="2"/>
        </w:rPr>
        <w:t>25</w:t>
      </w:r>
      <w:r w:rsidRPr="00F00DAF">
        <w:rPr>
          <w:i/>
          <w:iCs/>
          <w:spacing w:val="2"/>
          <w:lang w:val="vi-VN"/>
        </w:rPr>
        <w:t xml:space="preserve"> của </w:t>
      </w:r>
      <w:r w:rsidRPr="00F00DAF">
        <w:rPr>
          <w:i/>
          <w:iCs/>
          <w:spacing w:val="2"/>
        </w:rPr>
        <w:t xml:space="preserve">Bộ trưởng </w:t>
      </w:r>
      <w:r w:rsidRPr="00F00DAF">
        <w:rPr>
          <w:i/>
          <w:iCs/>
          <w:spacing w:val="2"/>
          <w:lang w:val="vi-VN"/>
        </w:rPr>
        <w:t xml:space="preserve">Bộ Nội vụ Quy định biện pháp </w:t>
      </w:r>
      <w:r w:rsidRPr="00F00DAF">
        <w:rPr>
          <w:i/>
          <w:iCs/>
          <w:spacing w:val="2"/>
        </w:rPr>
        <w:t xml:space="preserve">để tổ chức, hướng dẫn </w:t>
      </w:r>
      <w:r w:rsidRPr="00F00DAF">
        <w:rPr>
          <w:i/>
          <w:iCs/>
          <w:spacing w:val="2"/>
          <w:lang w:val="vi-VN"/>
        </w:rPr>
        <w:t>thi hành Luật Thi đua, khen thưởng và Nghị định số 152/2025/NĐ-CP ngày 14/6/2025 của Chính phủ quy định về phân cấp, phân quyền trong lĩnh vực thi đua, khen thưởng; quy định chi tiết và hướng dẫn thi hành một số điều của Luật Thi đua, khen thưởng</w:t>
      </w:r>
      <w:r w:rsidRPr="00F00DAF">
        <w:rPr>
          <w:i/>
          <w:iCs/>
          <w:spacing w:val="2"/>
        </w:rPr>
        <w:t>;</w:t>
      </w:r>
    </w:p>
    <w:p w14:paraId="0FE65E28" w14:textId="681B5CDA" w:rsidR="00A53257" w:rsidRPr="00F00DAF" w:rsidRDefault="0005585A" w:rsidP="000F67D5">
      <w:pPr>
        <w:spacing w:after="120"/>
        <w:ind w:firstLine="562"/>
        <w:jc w:val="both"/>
        <w:rPr>
          <w:i/>
        </w:rPr>
      </w:pPr>
      <w:r w:rsidRPr="00F00DAF">
        <w:rPr>
          <w:i/>
        </w:rPr>
        <w:t>Xét Tờ trình số.…. /TTr-UBND ngày    tháng   năm 20</w:t>
      </w:r>
      <w:r w:rsidR="00A53257" w:rsidRPr="00F00DAF">
        <w:rPr>
          <w:i/>
        </w:rPr>
        <w:t>26</w:t>
      </w:r>
      <w:r w:rsidRPr="00F00DAF">
        <w:rPr>
          <w:i/>
        </w:rPr>
        <w:t xml:space="preserve"> của Ủy ban nhân dân tỉnh </w:t>
      </w:r>
      <w:r w:rsidRPr="00F00DAF">
        <w:rPr>
          <w:i/>
          <w:spacing w:val="-2"/>
        </w:rPr>
        <w:t>về việc đề nghị ban hành Nghị quyết về chính sách khen thưởng đối với tập thể, cá nhân đạt thành tích cao trong các</w:t>
      </w:r>
      <w:r w:rsidRPr="00F00DAF">
        <w:rPr>
          <w:i/>
        </w:rPr>
        <w:t xml:space="preserve"> kỳ thi (cuộc thi</w:t>
      </w:r>
      <w:r w:rsidRPr="00F00DAF">
        <w:rPr>
          <w:i/>
          <w:spacing w:val="-2"/>
        </w:rPr>
        <w:t xml:space="preserve">) </w:t>
      </w:r>
      <w:r w:rsidRPr="00F00DAF">
        <w:rPr>
          <w:i/>
        </w:rPr>
        <w:t xml:space="preserve">quốc tế, khu vực quốc tế, quốc gia </w:t>
      </w:r>
      <w:r w:rsidRPr="00F00DAF">
        <w:rPr>
          <w:i/>
          <w:spacing w:val="-8"/>
        </w:rPr>
        <w:t>và cấp tỉnh trên địa bàn tỉnh Nghệ An</w:t>
      </w:r>
      <w:r w:rsidRPr="00F00DAF">
        <w:rPr>
          <w:i/>
        </w:rPr>
        <w:t xml:space="preserve">; Báo cáo thẩm tra số </w:t>
      </w:r>
      <w:proofErr w:type="gramStart"/>
      <w:r w:rsidR="00A53257" w:rsidRPr="00F00DAF">
        <w:rPr>
          <w:i/>
        </w:rPr>
        <w:t>….</w:t>
      </w:r>
      <w:r w:rsidRPr="00F00DAF">
        <w:rPr>
          <w:i/>
        </w:rPr>
        <w:t>/</w:t>
      </w:r>
      <w:proofErr w:type="gramEnd"/>
      <w:r w:rsidRPr="00F00DAF">
        <w:rPr>
          <w:i/>
        </w:rPr>
        <w:t xml:space="preserve">BC-HĐND-VHXH ngày </w:t>
      </w:r>
      <w:r w:rsidR="00A53257" w:rsidRPr="00F00DAF">
        <w:rPr>
          <w:i/>
        </w:rPr>
        <w:t xml:space="preserve"> … /…/2026 </w:t>
      </w:r>
      <w:r w:rsidRPr="00F00DAF">
        <w:rPr>
          <w:i/>
        </w:rPr>
        <w:t>của Ban Văn hoá - Xã hội, Hội đồng nhân dân tỉnh và ý kiến thảo luận của đại biểu Hội đồng nhân dân tỉnh</w:t>
      </w:r>
      <w:r w:rsidR="00A53257" w:rsidRPr="00F00DAF">
        <w:rPr>
          <w:i/>
        </w:rPr>
        <w:t xml:space="preserve"> tại kỳ họp;</w:t>
      </w:r>
    </w:p>
    <w:p w14:paraId="0AA9E689" w14:textId="0DAE1F98" w:rsidR="0005585A" w:rsidRPr="00F00DAF" w:rsidRDefault="0005585A" w:rsidP="000F67D5">
      <w:pPr>
        <w:spacing w:after="120"/>
        <w:ind w:firstLine="562"/>
        <w:jc w:val="both"/>
        <w:rPr>
          <w:bCs/>
          <w:i/>
        </w:rPr>
      </w:pPr>
      <w:r w:rsidRPr="00F00DAF">
        <w:rPr>
          <w:i/>
        </w:rPr>
        <w:t xml:space="preserve"> </w:t>
      </w:r>
      <w:r w:rsidR="00A53257" w:rsidRPr="00F00DAF">
        <w:rPr>
          <w:i/>
        </w:rPr>
        <w:t>Hội đồng nhân dân tỉnh ban hành Nghị</w:t>
      </w:r>
      <w:r w:rsidR="00A53257" w:rsidRPr="00F00DAF">
        <w:rPr>
          <w:i/>
          <w:spacing w:val="-2"/>
        </w:rPr>
        <w:t xml:space="preserve"> quyết về chính sách khen thưởng đối với tập thể, cá nhân đạt thành tích cao trong các</w:t>
      </w:r>
      <w:r w:rsidR="00A53257" w:rsidRPr="00F00DAF">
        <w:rPr>
          <w:i/>
        </w:rPr>
        <w:t xml:space="preserve"> kỳ thi (cuộc thi</w:t>
      </w:r>
      <w:r w:rsidR="00A53257" w:rsidRPr="00F00DAF">
        <w:rPr>
          <w:i/>
          <w:spacing w:val="-2"/>
        </w:rPr>
        <w:t xml:space="preserve">) </w:t>
      </w:r>
      <w:r w:rsidR="00A53257" w:rsidRPr="00F00DAF">
        <w:rPr>
          <w:i/>
        </w:rPr>
        <w:t xml:space="preserve">quốc tế, khu vực quốc tế, quốc gia </w:t>
      </w:r>
      <w:r w:rsidR="00A53257" w:rsidRPr="00F00DAF">
        <w:rPr>
          <w:i/>
          <w:spacing w:val="-8"/>
        </w:rPr>
        <w:t>và cấp tỉnh trên địa bàn tỉnh Nghệ An.</w:t>
      </w:r>
    </w:p>
    <w:p w14:paraId="4B131F18" w14:textId="77777777" w:rsidR="0005585A" w:rsidRPr="00F00DAF" w:rsidRDefault="0005585A" w:rsidP="000F67D5">
      <w:pPr>
        <w:spacing w:after="120"/>
        <w:ind w:firstLine="720"/>
        <w:jc w:val="both"/>
        <w:rPr>
          <w:spacing w:val="-4"/>
        </w:rPr>
      </w:pPr>
      <w:r w:rsidRPr="00F00DAF">
        <w:rPr>
          <w:b/>
          <w:bCs/>
          <w:spacing w:val="-2"/>
        </w:rPr>
        <w:t xml:space="preserve">Điều 1. </w:t>
      </w:r>
      <w:r w:rsidRPr="00F00DAF">
        <w:rPr>
          <w:b/>
          <w:spacing w:val="-4"/>
        </w:rPr>
        <w:t>Phạm vi điều chỉnh</w:t>
      </w:r>
    </w:p>
    <w:p w14:paraId="379CCA3D" w14:textId="2605299D" w:rsidR="0005585A" w:rsidRPr="00F00DAF" w:rsidRDefault="0005585A" w:rsidP="000F67D5">
      <w:pPr>
        <w:spacing w:after="120"/>
        <w:ind w:firstLine="720"/>
        <w:jc w:val="both"/>
      </w:pPr>
      <w:r w:rsidRPr="00F00DAF">
        <w:rPr>
          <w:spacing w:val="-4"/>
        </w:rPr>
        <w:t>1. Nghị quyết này q</w:t>
      </w:r>
      <w:r w:rsidRPr="00F00DAF">
        <w:rPr>
          <w:bCs/>
        </w:rPr>
        <w:t>uy định về chính sách</w:t>
      </w:r>
      <w:r w:rsidRPr="00F00DAF">
        <w:t xml:space="preserve"> khen thưởng đối với tập thể, cá nhân ở các cơ quan, đơn vị</w:t>
      </w:r>
      <w:r w:rsidR="00085F7C" w:rsidRPr="00F00DAF">
        <w:t xml:space="preserve"> </w:t>
      </w:r>
      <w:r w:rsidRPr="00F00DAF">
        <w:t xml:space="preserve">thuộc tỉnh Nghệ </w:t>
      </w:r>
      <w:proofErr w:type="gramStart"/>
      <w:r w:rsidRPr="00F00DAF">
        <w:t>An</w:t>
      </w:r>
      <w:proofErr w:type="gramEnd"/>
      <w:r w:rsidRPr="00F00DAF">
        <w:t xml:space="preserve"> (trừ các tập thể, cá nhân ở các cơ quan, đơn vị thuộc quản lý của các cơ quan Trung ương đóng trên địa bàn tỉnh) </w:t>
      </w:r>
      <w:r w:rsidRPr="00F00DAF">
        <w:lastRenderedPageBreak/>
        <w:t xml:space="preserve">đạt thành tích cao trong các kỳ thi (cuộc thi) quốc tế, khu vực quốc tế, quốc gia. Riêng kỳ thi (cuộc thi) </w:t>
      </w:r>
      <w:r w:rsidRPr="00F00DAF">
        <w:rPr>
          <w:spacing w:val="-8"/>
        </w:rPr>
        <w:t>cấp tỉnh áp dụng cho tất cả các đối tượng tham gia theo quy định</w:t>
      </w:r>
      <w:r w:rsidRPr="00F00DAF">
        <w:t>.</w:t>
      </w:r>
    </w:p>
    <w:p w14:paraId="15075CEE" w14:textId="2EA98F16" w:rsidR="0005585A" w:rsidRPr="00F00DAF" w:rsidRDefault="0005585A" w:rsidP="000F67D5">
      <w:pPr>
        <w:spacing w:after="120"/>
        <w:ind w:firstLine="720"/>
        <w:jc w:val="both"/>
        <w:rPr>
          <w:spacing w:val="-8"/>
        </w:rPr>
      </w:pPr>
      <w:r w:rsidRPr="00F00DAF">
        <w:t>2. G</w:t>
      </w:r>
      <w:r w:rsidRPr="00F00DAF">
        <w:rPr>
          <w:spacing w:val="-8"/>
        </w:rPr>
        <w:t xml:space="preserve">iải thưởng công trình sáng tạo Khoa học </w:t>
      </w:r>
      <w:r w:rsidR="00600F3D" w:rsidRPr="00F00DAF">
        <w:rPr>
          <w:spacing w:val="-8"/>
        </w:rPr>
        <w:t>-</w:t>
      </w:r>
      <w:r w:rsidRPr="00F00DAF">
        <w:rPr>
          <w:spacing w:val="-8"/>
        </w:rPr>
        <w:t xml:space="preserve"> Công nghệ </w:t>
      </w:r>
      <w:bookmarkStart w:id="0" w:name="_GoBack"/>
      <w:bookmarkEnd w:id="0"/>
      <w:r w:rsidRPr="00F00DAF">
        <w:rPr>
          <w:spacing w:val="-8"/>
        </w:rPr>
        <w:t xml:space="preserve">thực hiện theo quy định riêng. </w:t>
      </w:r>
    </w:p>
    <w:p w14:paraId="5684D6F9" w14:textId="77777777" w:rsidR="0005585A" w:rsidRPr="00F00DAF" w:rsidRDefault="0005585A" w:rsidP="000F67D5">
      <w:pPr>
        <w:spacing w:after="120"/>
        <w:ind w:firstLine="720"/>
        <w:jc w:val="both"/>
        <w:rPr>
          <w:b/>
          <w:bCs/>
        </w:rPr>
      </w:pPr>
      <w:r w:rsidRPr="00F00DAF">
        <w:rPr>
          <w:b/>
          <w:bCs/>
        </w:rPr>
        <w:t>Điều 2.</w:t>
      </w:r>
      <w:r w:rsidRPr="00F00DAF">
        <w:rPr>
          <w:bCs/>
        </w:rPr>
        <w:t xml:space="preserve"> </w:t>
      </w:r>
      <w:r w:rsidRPr="00F00DAF">
        <w:rPr>
          <w:b/>
          <w:bCs/>
        </w:rPr>
        <w:t>Đối tượng áp dụng</w:t>
      </w:r>
    </w:p>
    <w:p w14:paraId="4137F75B" w14:textId="467FB213" w:rsidR="0005585A" w:rsidRPr="00F00DAF" w:rsidRDefault="0005585A" w:rsidP="000F67D5">
      <w:pPr>
        <w:spacing w:after="120"/>
        <w:ind w:firstLine="720"/>
        <w:jc w:val="both"/>
      </w:pPr>
      <w:r w:rsidRPr="00F00DAF">
        <w:t>1. Tập thể</w:t>
      </w:r>
      <w:r w:rsidR="00600F3D" w:rsidRPr="00F00DAF">
        <w:t xml:space="preserve">, cá nhân </w:t>
      </w:r>
      <w:r w:rsidRPr="00F00DAF">
        <w:t>đạt giải cao trong các kỳ thi</w:t>
      </w:r>
      <w:r w:rsidRPr="00F00DAF">
        <w:rPr>
          <w:iCs/>
        </w:rPr>
        <w:t xml:space="preserve"> (cuộc thi) </w:t>
      </w:r>
      <w:r w:rsidRPr="00F00DAF">
        <w:t xml:space="preserve">quốc tế, khu vực quốc tế, quốc gia </w:t>
      </w:r>
      <w:r w:rsidRPr="00F00DAF">
        <w:rPr>
          <w:spacing w:val="-8"/>
        </w:rPr>
        <w:t>và cấp tỉnh được tổ chức hàng năm hoặc định kỳ</w:t>
      </w:r>
      <w:r w:rsidRPr="00F00DAF">
        <w:t xml:space="preserve">. </w:t>
      </w:r>
    </w:p>
    <w:p w14:paraId="1B19434A" w14:textId="211E282E" w:rsidR="0005585A" w:rsidRPr="00F00DAF" w:rsidRDefault="0005585A" w:rsidP="000F67D5">
      <w:pPr>
        <w:spacing w:after="120"/>
        <w:ind w:firstLine="720"/>
        <w:jc w:val="both"/>
      </w:pPr>
      <w:r w:rsidRPr="00F00DAF">
        <w:t xml:space="preserve">2. </w:t>
      </w:r>
      <w:r w:rsidR="00600F3D" w:rsidRPr="00F00DAF">
        <w:t>Cá nhân</w:t>
      </w:r>
      <w:r w:rsidR="00850E70" w:rsidRPr="00F00DAF">
        <w:t xml:space="preserve"> (hoặc tổ, nhóm)</w:t>
      </w:r>
      <w:r w:rsidRPr="00F00DAF">
        <w:t xml:space="preserve"> được phân công đào tạo, bồi dưỡng, hướng dẫn, giảng dạy cho các đối tượng tại Khoản 1 Điều này.</w:t>
      </w:r>
    </w:p>
    <w:p w14:paraId="33373092" w14:textId="77777777" w:rsidR="0005585A" w:rsidRPr="00F00DAF" w:rsidRDefault="0005585A" w:rsidP="000F67D5">
      <w:pPr>
        <w:pStyle w:val="BodyTextIndent"/>
        <w:spacing w:before="0"/>
        <w:ind w:firstLine="652"/>
        <w:rPr>
          <w:b/>
        </w:rPr>
      </w:pPr>
      <w:r w:rsidRPr="00F00DAF">
        <w:rPr>
          <w:b/>
        </w:rPr>
        <w:t>Điều 3. Giải thích từ ngữ</w:t>
      </w:r>
    </w:p>
    <w:p w14:paraId="674F1DD7" w14:textId="07FDFB21" w:rsidR="0005585A" w:rsidRPr="00F00DAF" w:rsidRDefault="0005585A" w:rsidP="000F67D5">
      <w:pPr>
        <w:spacing w:after="120"/>
        <w:ind w:firstLine="720"/>
        <w:jc w:val="both"/>
      </w:pPr>
      <w:r w:rsidRPr="00F00DAF">
        <w:t>Kỳ thi (cuộc thi) quy định tại Nghị quyết này được hiểu như sau:</w:t>
      </w:r>
    </w:p>
    <w:p w14:paraId="6138A1E9" w14:textId="0190074D" w:rsidR="0005585A" w:rsidRPr="00F00DAF" w:rsidRDefault="00600F3D" w:rsidP="000F67D5">
      <w:pPr>
        <w:spacing w:after="120"/>
        <w:ind w:firstLine="720"/>
        <w:jc w:val="both"/>
      </w:pPr>
      <w:r w:rsidRPr="00F00DAF">
        <w:rPr>
          <w:spacing w:val="-8"/>
        </w:rPr>
        <w:t>1.</w:t>
      </w:r>
      <w:r w:rsidR="0005585A" w:rsidRPr="00F00DAF">
        <w:rPr>
          <w:spacing w:val="-8"/>
        </w:rPr>
        <w:t xml:space="preserve"> K</w:t>
      </w:r>
      <w:r w:rsidR="0005585A" w:rsidRPr="00F00DAF">
        <w:t>ỳ thi quốc tế: Là các kỳ thi được tổ chức trên phạm vi toàn thế giới và có đăng ký tham gia của cơ quan có thẩm quyền ở trung ương;</w:t>
      </w:r>
    </w:p>
    <w:p w14:paraId="54A85B8F" w14:textId="57769013" w:rsidR="0005585A" w:rsidRPr="00F00DAF" w:rsidRDefault="00600F3D" w:rsidP="000F67D5">
      <w:pPr>
        <w:spacing w:after="120"/>
        <w:ind w:firstLine="720"/>
        <w:jc w:val="both"/>
      </w:pPr>
      <w:r w:rsidRPr="00F00DAF">
        <w:rPr>
          <w:spacing w:val="-8"/>
        </w:rPr>
        <w:t>2.</w:t>
      </w:r>
      <w:r w:rsidR="0005585A" w:rsidRPr="00F00DAF">
        <w:rPr>
          <w:spacing w:val="-8"/>
        </w:rPr>
        <w:t xml:space="preserve"> K</w:t>
      </w:r>
      <w:r w:rsidR="0005585A" w:rsidRPr="00F00DAF">
        <w:t>ỳ thi Khu vực quốc tế: Là các kỳ thi được tổ chức trên phạm vi một khu vực Châu lục, Châu lục hoặc liên Châu lục và có đăng ký tham gia của cơ quan có thẩm quyền ở trung ương;</w:t>
      </w:r>
    </w:p>
    <w:p w14:paraId="1650B730" w14:textId="6E425A93" w:rsidR="00085F7C" w:rsidRPr="00F00DAF" w:rsidRDefault="00600F3D" w:rsidP="00085F7C">
      <w:pPr>
        <w:spacing w:after="120"/>
        <w:ind w:firstLine="720"/>
        <w:jc w:val="both"/>
      </w:pPr>
      <w:r w:rsidRPr="00F00DAF">
        <w:rPr>
          <w:spacing w:val="-8"/>
        </w:rPr>
        <w:t>3.</w:t>
      </w:r>
      <w:r w:rsidR="0005585A" w:rsidRPr="00F00DAF">
        <w:rPr>
          <w:spacing w:val="-8"/>
        </w:rPr>
        <w:t xml:space="preserve"> K</w:t>
      </w:r>
      <w:r w:rsidR="0005585A" w:rsidRPr="00F00DAF">
        <w:t>ỳ thi quốc gia: Là các kỳ thi do cơ quan có thẩm quyền ở trung ương tổ chức trên phạm vi toàn quốc</w:t>
      </w:r>
      <w:r w:rsidR="00085F7C" w:rsidRPr="00F00DAF">
        <w:t xml:space="preserve"> và có đăng ký hoặc xác nhận tham gia của cơ quan có thẩm quyền;</w:t>
      </w:r>
    </w:p>
    <w:p w14:paraId="098F12F9" w14:textId="77777777" w:rsidR="00085F7C" w:rsidRPr="00F00DAF" w:rsidRDefault="00600F3D" w:rsidP="00085F7C">
      <w:pPr>
        <w:spacing w:after="120"/>
        <w:ind w:firstLine="720"/>
        <w:jc w:val="both"/>
      </w:pPr>
      <w:r w:rsidRPr="00F00DAF">
        <w:t>4.</w:t>
      </w:r>
      <w:r w:rsidR="0005585A" w:rsidRPr="00F00DAF">
        <w:t xml:space="preserve"> Kỳ thi khu vực quốc gia: Là các kỳ thi do cơ quan có thẩm quyền ở trung ương tổ chức trên phạm vi khu vực hoặc liên khu vực trong nước</w:t>
      </w:r>
      <w:r w:rsidR="00085F7C" w:rsidRPr="00F00DAF">
        <w:t xml:space="preserve"> và có đăng ký hoặc xác nhận tham gia của cơ quan có thẩm quyền;</w:t>
      </w:r>
    </w:p>
    <w:p w14:paraId="35906996" w14:textId="7C6FA5FF" w:rsidR="0005585A" w:rsidRPr="00F00DAF" w:rsidRDefault="00600F3D" w:rsidP="000F67D5">
      <w:pPr>
        <w:spacing w:after="120"/>
        <w:ind w:firstLine="720"/>
        <w:jc w:val="both"/>
      </w:pPr>
      <w:r w:rsidRPr="00F00DAF">
        <w:rPr>
          <w:spacing w:val="-8"/>
        </w:rPr>
        <w:t>5.</w:t>
      </w:r>
      <w:r w:rsidR="0005585A" w:rsidRPr="00F00DAF">
        <w:rPr>
          <w:spacing w:val="-8"/>
        </w:rPr>
        <w:t xml:space="preserve"> K</w:t>
      </w:r>
      <w:r w:rsidR="0005585A" w:rsidRPr="00F00DAF">
        <w:t>ỳ thi cấp tỉnh: Là các kỳ thi do Tỉnh ủy, UBND tỉnh quyết định tổ chức hoặc có chủ trương giao cho các ngành, địa phương tổ chức trên phạm vi toàn tỉnh.</w:t>
      </w:r>
    </w:p>
    <w:p w14:paraId="3682983E" w14:textId="77777777" w:rsidR="0005585A" w:rsidRPr="00F00DAF" w:rsidRDefault="0005585A" w:rsidP="000F67D5">
      <w:pPr>
        <w:pStyle w:val="BodyTextIndent"/>
        <w:spacing w:before="0"/>
        <w:ind w:firstLine="652"/>
        <w:rPr>
          <w:b/>
        </w:rPr>
      </w:pPr>
      <w:r w:rsidRPr="00F00DAF">
        <w:rPr>
          <w:b/>
        </w:rPr>
        <w:t>Điều 4. Nguyên tắc khen thưởng</w:t>
      </w:r>
    </w:p>
    <w:p w14:paraId="4B17631B" w14:textId="77777777" w:rsidR="0005585A" w:rsidRPr="00F00DAF" w:rsidRDefault="0005585A" w:rsidP="000F67D5">
      <w:pPr>
        <w:spacing w:after="120"/>
        <w:ind w:firstLine="720"/>
        <w:jc w:val="both"/>
      </w:pPr>
      <w:r w:rsidRPr="00F00DAF">
        <w:rPr>
          <w:lang w:val="it-IT"/>
        </w:rPr>
        <w:t xml:space="preserve">1. </w:t>
      </w:r>
      <w:r w:rsidRPr="00F00DAF">
        <w:t>Việc khen thưởng đối với các tập thể, cá nhân đạt thành tích cao trong các kỳ thi (cuộc thi) được tiến hành công khai, dân chủ, công bằng và kịp thời nhằm tôn vinh các tập thể, cá nhân đạt thành tích cao. Thành tích càng cao thì mức thưởng càng lớn.</w:t>
      </w:r>
    </w:p>
    <w:p w14:paraId="701693D0" w14:textId="402E706A" w:rsidR="00037CB4" w:rsidRPr="00F00DAF" w:rsidRDefault="000A329D" w:rsidP="000F67D5">
      <w:pPr>
        <w:spacing w:after="120"/>
        <w:ind w:firstLine="720"/>
        <w:jc w:val="both"/>
      </w:pPr>
      <w:r w:rsidRPr="00F00DAF">
        <w:t>2. Đối với kỳ thi (cuộc thi) cấp tỉnh: Chỉ khen thưởng đối với tập thể, cá nhân đạt Giải cao nhất (Giải nhất hoặc tương đương)</w:t>
      </w:r>
      <w:r w:rsidR="0048316E" w:rsidRPr="00F00DAF">
        <w:t>; đ</w:t>
      </w:r>
      <w:r w:rsidR="00FC26D4" w:rsidRPr="00F00DAF">
        <w:t>ối với môn thi có nhiều đối tượng đạt giải cao thì chỉ lựa chọn khen thưởng đối với 01 trườ</w:t>
      </w:r>
      <w:r w:rsidR="00651A77" w:rsidRPr="00F00DAF">
        <w:t xml:space="preserve">ng hợp tiêu biểu, xuất sắc nhất </w:t>
      </w:r>
      <w:r w:rsidR="00651A77" w:rsidRPr="00F00DAF">
        <w:rPr>
          <w:i/>
        </w:rPr>
        <w:t xml:space="preserve">(riêng đối với </w:t>
      </w:r>
      <w:r w:rsidR="00651A77" w:rsidRPr="00F00DAF">
        <w:rPr>
          <w:i/>
          <w:lang w:val="pt-BR"/>
        </w:rPr>
        <w:t xml:space="preserve">Giải thưởng Văn học </w:t>
      </w:r>
      <w:r w:rsidR="00651A77" w:rsidRPr="00F00DAF">
        <w:rPr>
          <w:i/>
          <w:lang w:val="vi-VN"/>
        </w:rPr>
        <w:t>- Nghệ thuật mang tên Hồ Xuân Hương</w:t>
      </w:r>
      <w:r w:rsidR="00651A77" w:rsidRPr="00F00DAF">
        <w:rPr>
          <w:i/>
        </w:rPr>
        <w:t xml:space="preserve"> và Giải báo chí Nghệ </w:t>
      </w:r>
      <w:proofErr w:type="gramStart"/>
      <w:r w:rsidR="00651A77" w:rsidRPr="00F00DAF">
        <w:rPr>
          <w:i/>
        </w:rPr>
        <w:t>An</w:t>
      </w:r>
      <w:proofErr w:type="gramEnd"/>
      <w:r w:rsidR="00085F7C" w:rsidRPr="00F00DAF">
        <w:rPr>
          <w:i/>
        </w:rPr>
        <w:t xml:space="preserve"> thì</w:t>
      </w:r>
      <w:r w:rsidR="00651A77" w:rsidRPr="00F00DAF">
        <w:rPr>
          <w:i/>
        </w:rPr>
        <w:t xml:space="preserve"> khen thưởng đối với cá</w:t>
      </w:r>
      <w:r w:rsidR="00085F7C" w:rsidRPr="00F00DAF">
        <w:rPr>
          <w:i/>
        </w:rPr>
        <w:t xml:space="preserve">c </w:t>
      </w:r>
      <w:r w:rsidR="00651A77" w:rsidRPr="00F00DAF">
        <w:rPr>
          <w:i/>
        </w:rPr>
        <w:t xml:space="preserve">giải nhất, nhì, ba (hoặc tương đương)). </w:t>
      </w:r>
      <w:r w:rsidRPr="00F00DAF">
        <w:t>Đối với kỳ thi (cuộc thi) quốc gia: Chỉ khen thưởng đối với tập thể, cá nhân đạt giải nhất, nhì, ba (hoặc tương đương).</w:t>
      </w:r>
      <w:r w:rsidR="00037CB4" w:rsidRPr="00F00DAF">
        <w:t xml:space="preserve"> Đối với kỳ thi (cuộc thi) quốc tế: Khen thưởng đối với tập thể, cá nhân đạt giải nhất, nhì, ba, khuyến khích (hoặc tương đương).</w:t>
      </w:r>
    </w:p>
    <w:p w14:paraId="3D0E511B" w14:textId="0ECEE2AA" w:rsidR="00FC26D4" w:rsidRPr="00F00DAF" w:rsidRDefault="0048316E" w:rsidP="000F67D5">
      <w:pPr>
        <w:spacing w:after="120"/>
        <w:ind w:firstLine="720"/>
        <w:jc w:val="both"/>
      </w:pPr>
      <w:r w:rsidRPr="00F00DAF">
        <w:lastRenderedPageBreak/>
        <w:t>3</w:t>
      </w:r>
      <w:r w:rsidR="00FC26D4" w:rsidRPr="00F00DAF">
        <w:t>. Chỉ khen thưởng đối với các kỳ thi (cuộc thi) do bộ, ban, ngành, đoàn thể</w:t>
      </w:r>
      <w:r w:rsidR="00814368" w:rsidRPr="00F00DAF">
        <w:t xml:space="preserve"> Trung ương có chức năng quản lý ngành, lĩnh vực tổ chức hoặc các kỳ thi (cuộc thi) có phối hợp với bộ, ban, ngành, đoàn thể Trung ương có chức năng quản lý ngành, lĩnh vực tổ chức.</w:t>
      </w:r>
    </w:p>
    <w:p w14:paraId="1D5D70E7" w14:textId="6756BFF8" w:rsidR="001E5A9A" w:rsidRPr="00F00DAF" w:rsidRDefault="00986413" w:rsidP="000F67D5">
      <w:pPr>
        <w:spacing w:after="120"/>
        <w:ind w:firstLine="720"/>
        <w:jc w:val="both"/>
        <w:rPr>
          <w:spacing w:val="-8"/>
        </w:rPr>
      </w:pPr>
      <w:r w:rsidRPr="00F00DAF">
        <w:t>4</w:t>
      </w:r>
      <w:r w:rsidR="0048316E" w:rsidRPr="00F00DAF">
        <w:t xml:space="preserve">. Tập thể, cá nhân </w:t>
      </w:r>
      <w:r w:rsidR="00F32865" w:rsidRPr="00F00DAF">
        <w:t>trong một năm tham gia và đạt giải tại các kỳ thi (cuộc thi) cấp tỉnh, khu vực quốc gia, quốc gia, khu vực quốc tế, quốc tế về cùng một nội dung (cùng tác phẩm...) thì chỉ thực hiện khen thưởng 01 lần trong năm.</w:t>
      </w:r>
      <w:r w:rsidR="00075F25" w:rsidRPr="00F00DAF">
        <w:t xml:space="preserve"> Trường hợp </w:t>
      </w:r>
      <w:r w:rsidR="001E5A9A" w:rsidRPr="00F00DAF">
        <w:rPr>
          <w:spacing w:val="-8"/>
        </w:rPr>
        <w:t>đạt đư</w:t>
      </w:r>
      <w:r w:rsidR="00755E4F" w:rsidRPr="00F00DAF">
        <w:rPr>
          <w:spacing w:val="-8"/>
        </w:rPr>
        <w:t>ợc nhiều giải (trong một kỳ thi,</w:t>
      </w:r>
      <w:r w:rsidR="001E5A9A" w:rsidRPr="00F00DAF">
        <w:rPr>
          <w:spacing w:val="-8"/>
        </w:rPr>
        <w:t xml:space="preserve"> môn thi do cùng cấp tổ chức) </w:t>
      </w:r>
      <w:r w:rsidR="00D31B1A" w:rsidRPr="00F00DAF">
        <w:rPr>
          <w:spacing w:val="-8"/>
        </w:rPr>
        <w:t>chỉ được hưởng một chính sách khen thưởng cao nhất.</w:t>
      </w:r>
      <w:r w:rsidR="001E5A9A" w:rsidRPr="00F00DAF">
        <w:rPr>
          <w:spacing w:val="-8"/>
        </w:rPr>
        <w:t xml:space="preserve"> </w:t>
      </w:r>
    </w:p>
    <w:p w14:paraId="2FBED25D" w14:textId="7E420697" w:rsidR="000413CE" w:rsidRPr="00F00DAF" w:rsidRDefault="00986413" w:rsidP="000F67D5">
      <w:pPr>
        <w:spacing w:after="120"/>
        <w:ind w:firstLine="720"/>
        <w:jc w:val="both"/>
        <w:rPr>
          <w:spacing w:val="-8"/>
        </w:rPr>
      </w:pPr>
      <w:r w:rsidRPr="00F00DAF">
        <w:rPr>
          <w:spacing w:val="-8"/>
        </w:rPr>
        <w:t>5</w:t>
      </w:r>
      <w:r w:rsidR="000413CE" w:rsidRPr="00F00DAF">
        <w:rPr>
          <w:spacing w:val="-8"/>
        </w:rPr>
        <w:t>. Tiền thưởng cho cá nhân</w:t>
      </w:r>
      <w:r w:rsidR="000413CE" w:rsidRPr="00F00DAF">
        <w:t xml:space="preserve"> </w:t>
      </w:r>
      <w:r w:rsidR="000413CE" w:rsidRPr="00F00DAF">
        <w:rPr>
          <w:spacing w:val="-8"/>
        </w:rPr>
        <w:t xml:space="preserve">(hoặc tổ, nhóm) </w:t>
      </w:r>
      <w:r w:rsidR="000413CE" w:rsidRPr="00F00DAF">
        <w:t xml:space="preserve">được phân công đào tạo, bồi dưỡng, giảng dạy </w:t>
      </w:r>
      <w:r w:rsidR="000413CE" w:rsidRPr="00F00DAF">
        <w:rPr>
          <w:spacing w:val="-8"/>
        </w:rPr>
        <w:t>bằng 20% tiền thưởng của cá nhân đạt giải</w:t>
      </w:r>
      <w:r w:rsidR="00755E4F" w:rsidRPr="00F00DAF">
        <w:rPr>
          <w:spacing w:val="-8"/>
        </w:rPr>
        <w:t>, được làm tròn số đến hàng chục ngàn đồng</w:t>
      </w:r>
      <w:r w:rsidR="000413CE" w:rsidRPr="00F00DAF">
        <w:rPr>
          <w:spacing w:val="-8"/>
        </w:rPr>
        <w:t xml:space="preserve">. </w:t>
      </w:r>
      <w:r w:rsidR="00DF10D0" w:rsidRPr="00F00DAF">
        <w:rPr>
          <w:spacing w:val="-8"/>
        </w:rPr>
        <w:t>T</w:t>
      </w:r>
      <w:r w:rsidR="000413CE" w:rsidRPr="00F00DAF">
        <w:rPr>
          <w:spacing w:val="-8"/>
        </w:rPr>
        <w:t xml:space="preserve">iền thưởng cho tổ, nhóm người </w:t>
      </w:r>
      <w:r w:rsidR="000413CE" w:rsidRPr="00F00DAF">
        <w:t xml:space="preserve">được phân công đào tạo, bồi dưỡng, giảng dạy </w:t>
      </w:r>
      <w:r w:rsidR="000413CE" w:rsidRPr="00F00DAF">
        <w:rPr>
          <w:spacing w:val="-8"/>
        </w:rPr>
        <w:t>do cơ quan, đơn vị quản lý phân chia cho phù hợp với đóng góp của mỗi cá nhân.</w:t>
      </w:r>
    </w:p>
    <w:p w14:paraId="430C8507" w14:textId="23EA06A1" w:rsidR="00F50956" w:rsidRPr="00F00DAF" w:rsidRDefault="00986413" w:rsidP="000F67D5">
      <w:pPr>
        <w:spacing w:after="120"/>
        <w:ind w:firstLine="720"/>
        <w:jc w:val="both"/>
        <w:rPr>
          <w:spacing w:val="-8"/>
        </w:rPr>
      </w:pPr>
      <w:r w:rsidRPr="00F00DAF">
        <w:t>6</w:t>
      </w:r>
      <w:r w:rsidR="00F50956" w:rsidRPr="00F00DAF">
        <w:t>. Trong một năm, mỗi tập thể, cá nhân được khen thưởng theo các nguyên tắc trên, chỉ được xét tặng Bằng khen của Chủ tịch UBND tỉnh không quá một lần (kể cả những tập thể, cá nhân đạt</w:t>
      </w:r>
      <w:r w:rsidR="00DF10D0" w:rsidRPr="00F00DAF">
        <w:t xml:space="preserve"> nhiều giải ở một kỳ thi (cuộc thi) hoặc ở nhiều kỳ thi (cuộc thi).</w:t>
      </w:r>
      <w:r w:rsidR="005831C0" w:rsidRPr="00F00DAF">
        <w:t xml:space="preserve"> Đối với những tập thể, cá nhân khi đạt giải và đã được tặng bằng khen của bộ, ngành, </w:t>
      </w:r>
      <w:r w:rsidR="00D87AF8" w:rsidRPr="00F00DAF">
        <w:t xml:space="preserve">đoàn thể Trung ương, </w:t>
      </w:r>
      <w:r w:rsidR="005831C0" w:rsidRPr="00F00DAF">
        <w:t xml:space="preserve">Thủ tướng Chính phủ, Huân chương của Chủ tịch nước thì </w:t>
      </w:r>
      <w:r w:rsidR="00D87AF8" w:rsidRPr="00F00DAF">
        <w:t xml:space="preserve">chỉ thưởng tiền, </w:t>
      </w:r>
      <w:r w:rsidR="005831C0" w:rsidRPr="00F00DAF">
        <w:t>không trình tặng Bằng khen của Chủ tịch UBND tỉnh.</w:t>
      </w:r>
    </w:p>
    <w:p w14:paraId="7EEE5CC4" w14:textId="55B8CAB3" w:rsidR="0005585A" w:rsidRPr="00F00DAF" w:rsidRDefault="00986413" w:rsidP="000F67D5">
      <w:pPr>
        <w:spacing w:after="120"/>
        <w:ind w:firstLine="669"/>
        <w:jc w:val="both"/>
      </w:pPr>
      <w:r w:rsidRPr="00F00DAF">
        <w:t>7</w:t>
      </w:r>
      <w:r w:rsidR="0005585A" w:rsidRPr="00F00DAF">
        <w:t xml:space="preserve">. Căn cứ kết quả các kỳ thi, </w:t>
      </w:r>
      <w:r w:rsidR="00FA3F7B" w:rsidRPr="00F00DAF">
        <w:t>b</w:t>
      </w:r>
      <w:r w:rsidR="0005585A" w:rsidRPr="00F00DAF">
        <w:t xml:space="preserve">ằng khen, </w:t>
      </w:r>
      <w:r w:rsidR="00FA3F7B" w:rsidRPr="00F00DAF">
        <w:t>g</w:t>
      </w:r>
      <w:r w:rsidR="0005585A" w:rsidRPr="00F00DAF">
        <w:t xml:space="preserve">iấy chứng nhận hoặc quyết định công nhận đạt giải của Ban Tổ chức giải để xét khen thưởng. </w:t>
      </w:r>
    </w:p>
    <w:p w14:paraId="1969CDF5" w14:textId="7FE88D1C" w:rsidR="0005585A" w:rsidRPr="00F00DAF" w:rsidRDefault="0005585A" w:rsidP="000F67D5">
      <w:pPr>
        <w:pStyle w:val="BodyTextIndent"/>
        <w:spacing w:before="0"/>
        <w:ind w:firstLine="652"/>
        <w:rPr>
          <w:rStyle w:val="Strong"/>
          <w:spacing w:val="-4"/>
        </w:rPr>
      </w:pPr>
      <w:r w:rsidRPr="00F00DAF">
        <w:rPr>
          <w:b/>
        </w:rPr>
        <w:t xml:space="preserve">Điều 5. </w:t>
      </w:r>
      <w:r w:rsidR="000168AA" w:rsidRPr="00F00DAF">
        <w:rPr>
          <w:b/>
        </w:rPr>
        <w:t>Đ</w:t>
      </w:r>
      <w:r w:rsidRPr="00F00DAF">
        <w:rPr>
          <w:rStyle w:val="Strong"/>
          <w:spacing w:val="-4"/>
        </w:rPr>
        <w:t>ối với lĩnh vực Giáo dục, Giáo dục nghề nghiệp, Y tế</w:t>
      </w:r>
      <w:r w:rsidR="00C13B12" w:rsidRPr="00F00DAF">
        <w:rPr>
          <w:rStyle w:val="Strong"/>
          <w:spacing w:val="-4"/>
        </w:rPr>
        <w:t>.</w:t>
      </w:r>
    </w:p>
    <w:p w14:paraId="33063F06" w14:textId="7084F6E4" w:rsidR="000168AA" w:rsidRPr="00F00DAF" w:rsidRDefault="000168AA" w:rsidP="000F67D5">
      <w:pPr>
        <w:pStyle w:val="BodyTextIndent"/>
        <w:spacing w:before="0"/>
        <w:ind w:firstLine="652"/>
      </w:pPr>
      <w:r w:rsidRPr="00F00DAF">
        <w:t xml:space="preserve">1. Mức thưởng đối với Giải quốc tế; Giải Châu Á (hoặc Châu Á </w:t>
      </w:r>
      <w:r w:rsidR="00690262" w:rsidRPr="00F00DAF">
        <w:t>-</w:t>
      </w:r>
      <w:r w:rsidRPr="00F00DAF">
        <w:t xml:space="preserve"> Thái Bình Dương hoặc tương đương); </w:t>
      </w:r>
      <w:r w:rsidR="00F05EB7" w:rsidRPr="00F00DAF">
        <w:t xml:space="preserve">Giải Đông Nam Á; </w:t>
      </w:r>
      <w:r w:rsidRPr="00F00DAF">
        <w:t>Giải quốc gia</w:t>
      </w:r>
      <w:r w:rsidR="00F05EB7" w:rsidRPr="00F00DAF">
        <w:t>; Giải cấp tỉnh,</w:t>
      </w:r>
      <w:r w:rsidRPr="00F00DAF">
        <w:t xml:space="preserve"> như sau:</w:t>
      </w:r>
    </w:p>
    <w:p w14:paraId="18380DDA" w14:textId="6E33F104" w:rsidR="00DD6E6D" w:rsidRPr="00F00DAF" w:rsidRDefault="00DD6E6D" w:rsidP="000F67D5">
      <w:pPr>
        <w:pStyle w:val="BodyTextIndent"/>
        <w:spacing w:before="0"/>
        <w:ind w:firstLine="652"/>
      </w:pPr>
      <w:r w:rsidRPr="00F00DAF">
        <w:tab/>
      </w: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246"/>
        <w:gridCol w:w="1599"/>
        <w:gridCol w:w="1573"/>
        <w:gridCol w:w="1573"/>
        <w:gridCol w:w="1573"/>
      </w:tblGrid>
      <w:tr w:rsidR="00F00DAF" w:rsidRPr="00F00DAF" w14:paraId="7B41B8AD" w14:textId="77777777" w:rsidTr="00974D97">
        <w:tc>
          <w:tcPr>
            <w:tcW w:w="360" w:type="dxa"/>
            <w:vAlign w:val="center"/>
          </w:tcPr>
          <w:p w14:paraId="49825F33" w14:textId="2209E6FA" w:rsidR="00DD6E6D" w:rsidRPr="00F00DAF" w:rsidRDefault="00DD6E6D" w:rsidP="004A13E5">
            <w:pPr>
              <w:jc w:val="center"/>
              <w:rPr>
                <w:noProof/>
                <w:sz w:val="26"/>
                <w:szCs w:val="26"/>
              </w:rPr>
            </w:pPr>
            <w:r w:rsidRPr="00F00DAF">
              <w:rPr>
                <w:noProof/>
                <w:sz w:val="26"/>
                <w:szCs w:val="26"/>
              </w:rPr>
              <w:t>STT</w:t>
            </w:r>
          </w:p>
        </w:tc>
        <w:tc>
          <w:tcPr>
            <w:tcW w:w="2451" w:type="dxa"/>
            <w:vAlign w:val="center"/>
          </w:tcPr>
          <w:p w14:paraId="0E11D8D2" w14:textId="051CBDC8" w:rsidR="00DD6E6D" w:rsidRPr="00F00DAF" w:rsidRDefault="00974D97" w:rsidP="004A13E5">
            <w:pPr>
              <w:jc w:val="center"/>
              <w:rPr>
                <w:sz w:val="26"/>
                <w:szCs w:val="26"/>
              </w:rPr>
            </w:pPr>
            <w:r w:rsidRPr="00F00DAF">
              <w:rPr>
                <w:sz w:val="26"/>
                <w:szCs w:val="26"/>
              </w:rPr>
              <w:t>Cấp/giải</w:t>
            </w:r>
          </w:p>
        </w:tc>
        <w:tc>
          <w:tcPr>
            <w:tcW w:w="1614" w:type="dxa"/>
            <w:vAlign w:val="center"/>
          </w:tcPr>
          <w:p w14:paraId="5DB7B359" w14:textId="23C094C2" w:rsidR="00DD6E6D" w:rsidRPr="00F00DAF" w:rsidRDefault="00DD6E6D" w:rsidP="004A13E5">
            <w:pPr>
              <w:jc w:val="center"/>
              <w:rPr>
                <w:sz w:val="26"/>
                <w:szCs w:val="26"/>
              </w:rPr>
            </w:pPr>
            <w:r w:rsidRPr="00F00DAF">
              <w:rPr>
                <w:sz w:val="26"/>
                <w:szCs w:val="26"/>
              </w:rPr>
              <w:t>Giải vàng (nhất)</w:t>
            </w:r>
          </w:p>
        </w:tc>
        <w:tc>
          <w:tcPr>
            <w:tcW w:w="1606" w:type="dxa"/>
            <w:vAlign w:val="center"/>
          </w:tcPr>
          <w:p w14:paraId="6B684CF9" w14:textId="4775C0CE" w:rsidR="00DD6E6D" w:rsidRPr="00F00DAF" w:rsidRDefault="00DD6E6D" w:rsidP="004A13E5">
            <w:pPr>
              <w:jc w:val="center"/>
              <w:rPr>
                <w:sz w:val="26"/>
                <w:szCs w:val="26"/>
              </w:rPr>
            </w:pPr>
            <w:r w:rsidRPr="00F00DAF">
              <w:rPr>
                <w:sz w:val="26"/>
                <w:szCs w:val="26"/>
              </w:rPr>
              <w:t>Giải bạc (nhì)</w:t>
            </w:r>
          </w:p>
        </w:tc>
        <w:tc>
          <w:tcPr>
            <w:tcW w:w="1606" w:type="dxa"/>
            <w:vAlign w:val="center"/>
          </w:tcPr>
          <w:p w14:paraId="14A4E44F" w14:textId="7B07D5C4" w:rsidR="00DD6E6D" w:rsidRPr="00F00DAF" w:rsidRDefault="00DD6E6D" w:rsidP="004A13E5">
            <w:pPr>
              <w:jc w:val="center"/>
              <w:rPr>
                <w:sz w:val="26"/>
                <w:szCs w:val="26"/>
              </w:rPr>
            </w:pPr>
            <w:r w:rsidRPr="00F00DAF">
              <w:rPr>
                <w:sz w:val="26"/>
                <w:szCs w:val="26"/>
              </w:rPr>
              <w:t>Giải đồng (ba)</w:t>
            </w:r>
          </w:p>
        </w:tc>
        <w:tc>
          <w:tcPr>
            <w:tcW w:w="1606" w:type="dxa"/>
            <w:vAlign w:val="center"/>
          </w:tcPr>
          <w:p w14:paraId="1B5DDF06" w14:textId="27549985" w:rsidR="00DD6E6D" w:rsidRPr="00F00DAF" w:rsidRDefault="00DD6E6D" w:rsidP="004A13E5">
            <w:pPr>
              <w:jc w:val="center"/>
              <w:rPr>
                <w:sz w:val="26"/>
                <w:szCs w:val="26"/>
              </w:rPr>
            </w:pPr>
            <w:r w:rsidRPr="00F00DAF">
              <w:rPr>
                <w:sz w:val="26"/>
                <w:szCs w:val="26"/>
              </w:rPr>
              <w:t>Giải khuyến khích</w:t>
            </w:r>
          </w:p>
        </w:tc>
      </w:tr>
      <w:tr w:rsidR="00F00DAF" w:rsidRPr="00F00DAF" w14:paraId="0FBB1B8C" w14:textId="77777777" w:rsidTr="00DD6E6D">
        <w:tc>
          <w:tcPr>
            <w:tcW w:w="360" w:type="dxa"/>
            <w:vAlign w:val="center"/>
          </w:tcPr>
          <w:p w14:paraId="55783C8B" w14:textId="2879D33B" w:rsidR="00DD6E6D" w:rsidRPr="00F00DAF" w:rsidRDefault="007D0D9D" w:rsidP="004A13E5">
            <w:pPr>
              <w:jc w:val="center"/>
              <w:rPr>
                <w:sz w:val="26"/>
                <w:szCs w:val="26"/>
              </w:rPr>
            </w:pPr>
            <w:r w:rsidRPr="00F00DAF">
              <w:rPr>
                <w:sz w:val="26"/>
                <w:szCs w:val="26"/>
              </w:rPr>
              <w:t>1</w:t>
            </w:r>
          </w:p>
        </w:tc>
        <w:tc>
          <w:tcPr>
            <w:tcW w:w="2451" w:type="dxa"/>
          </w:tcPr>
          <w:p w14:paraId="2356BA56" w14:textId="298B062A" w:rsidR="00DD6E6D" w:rsidRPr="00F00DAF" w:rsidRDefault="00DD6E6D" w:rsidP="004A13E5">
            <w:pPr>
              <w:jc w:val="both"/>
              <w:rPr>
                <w:noProof/>
                <w:sz w:val="26"/>
                <w:szCs w:val="26"/>
              </w:rPr>
            </w:pPr>
            <w:r w:rsidRPr="00F00DAF">
              <w:rPr>
                <w:sz w:val="26"/>
                <w:szCs w:val="26"/>
              </w:rPr>
              <w:t>Giải quốc tế</w:t>
            </w:r>
          </w:p>
        </w:tc>
        <w:tc>
          <w:tcPr>
            <w:tcW w:w="1614" w:type="dxa"/>
            <w:vAlign w:val="center"/>
          </w:tcPr>
          <w:p w14:paraId="513747E3" w14:textId="57CE9503" w:rsidR="00DD6E6D" w:rsidRPr="00F00DAF" w:rsidRDefault="00DD6E6D" w:rsidP="004A13E5">
            <w:pPr>
              <w:jc w:val="center"/>
              <w:rPr>
                <w:sz w:val="26"/>
                <w:szCs w:val="26"/>
              </w:rPr>
            </w:pPr>
            <w:r w:rsidRPr="00F00DAF">
              <w:rPr>
                <w:sz w:val="26"/>
                <w:szCs w:val="26"/>
              </w:rPr>
              <w:t>100.000.000</w:t>
            </w:r>
          </w:p>
        </w:tc>
        <w:tc>
          <w:tcPr>
            <w:tcW w:w="1606" w:type="dxa"/>
            <w:vAlign w:val="center"/>
          </w:tcPr>
          <w:p w14:paraId="50CDB6B7" w14:textId="133731E1" w:rsidR="00DD6E6D" w:rsidRPr="00F00DAF" w:rsidRDefault="00DD6E6D" w:rsidP="004A13E5">
            <w:pPr>
              <w:jc w:val="center"/>
              <w:rPr>
                <w:sz w:val="26"/>
                <w:szCs w:val="26"/>
              </w:rPr>
            </w:pPr>
            <w:r w:rsidRPr="00F00DAF">
              <w:rPr>
                <w:sz w:val="26"/>
                <w:szCs w:val="26"/>
              </w:rPr>
              <w:t>90.000.000</w:t>
            </w:r>
          </w:p>
        </w:tc>
        <w:tc>
          <w:tcPr>
            <w:tcW w:w="1606" w:type="dxa"/>
            <w:vAlign w:val="center"/>
          </w:tcPr>
          <w:p w14:paraId="288C1042" w14:textId="31E41792" w:rsidR="00DD6E6D" w:rsidRPr="00F00DAF" w:rsidRDefault="00DD6E6D" w:rsidP="004A13E5">
            <w:pPr>
              <w:jc w:val="center"/>
              <w:rPr>
                <w:sz w:val="26"/>
                <w:szCs w:val="26"/>
              </w:rPr>
            </w:pPr>
            <w:r w:rsidRPr="00F00DAF">
              <w:rPr>
                <w:sz w:val="26"/>
                <w:szCs w:val="26"/>
              </w:rPr>
              <w:t>80.000.000</w:t>
            </w:r>
          </w:p>
        </w:tc>
        <w:tc>
          <w:tcPr>
            <w:tcW w:w="1606" w:type="dxa"/>
            <w:vAlign w:val="center"/>
          </w:tcPr>
          <w:p w14:paraId="7EE76FDB" w14:textId="6178ACEE" w:rsidR="00DD6E6D" w:rsidRPr="00F00DAF" w:rsidRDefault="00DD6E6D" w:rsidP="004A13E5">
            <w:pPr>
              <w:jc w:val="center"/>
              <w:rPr>
                <w:sz w:val="26"/>
                <w:szCs w:val="26"/>
              </w:rPr>
            </w:pPr>
            <w:r w:rsidRPr="00F00DAF">
              <w:rPr>
                <w:sz w:val="26"/>
                <w:szCs w:val="26"/>
              </w:rPr>
              <w:t>70.000.000</w:t>
            </w:r>
          </w:p>
        </w:tc>
      </w:tr>
      <w:tr w:rsidR="00F00DAF" w:rsidRPr="00F00DAF" w14:paraId="13040C0B" w14:textId="77777777" w:rsidTr="00DD6E6D">
        <w:tc>
          <w:tcPr>
            <w:tcW w:w="360" w:type="dxa"/>
            <w:vAlign w:val="center"/>
          </w:tcPr>
          <w:p w14:paraId="1A83BF6A" w14:textId="6B0EEF24" w:rsidR="00DD6E6D" w:rsidRPr="00F00DAF" w:rsidRDefault="007D0D9D" w:rsidP="004A13E5">
            <w:pPr>
              <w:jc w:val="center"/>
              <w:rPr>
                <w:sz w:val="26"/>
                <w:szCs w:val="26"/>
              </w:rPr>
            </w:pPr>
            <w:r w:rsidRPr="00F00DAF">
              <w:rPr>
                <w:sz w:val="26"/>
                <w:szCs w:val="26"/>
              </w:rPr>
              <w:t>2</w:t>
            </w:r>
          </w:p>
        </w:tc>
        <w:tc>
          <w:tcPr>
            <w:tcW w:w="2451" w:type="dxa"/>
          </w:tcPr>
          <w:p w14:paraId="181C8E6C" w14:textId="4B8A38CB" w:rsidR="00DD6E6D" w:rsidRPr="00F00DAF" w:rsidRDefault="00DD6E6D" w:rsidP="004A13E5">
            <w:pPr>
              <w:jc w:val="both"/>
              <w:rPr>
                <w:sz w:val="26"/>
                <w:szCs w:val="26"/>
              </w:rPr>
            </w:pPr>
            <w:r w:rsidRPr="00F00DAF">
              <w:rPr>
                <w:sz w:val="26"/>
                <w:szCs w:val="26"/>
              </w:rPr>
              <w:t xml:space="preserve">Giải Châu Á (hoặc Châu Á </w:t>
            </w:r>
            <w:r w:rsidR="00690262" w:rsidRPr="00F00DAF">
              <w:rPr>
                <w:sz w:val="26"/>
                <w:szCs w:val="26"/>
              </w:rPr>
              <w:t>-</w:t>
            </w:r>
            <w:r w:rsidRPr="00F00DAF">
              <w:rPr>
                <w:sz w:val="26"/>
                <w:szCs w:val="26"/>
              </w:rPr>
              <w:t xml:space="preserve"> Thái Bình Dương hoặc tương đương)</w:t>
            </w:r>
          </w:p>
        </w:tc>
        <w:tc>
          <w:tcPr>
            <w:tcW w:w="1614" w:type="dxa"/>
            <w:vAlign w:val="center"/>
          </w:tcPr>
          <w:p w14:paraId="1A90806E" w14:textId="72882BDC" w:rsidR="00DD6E6D" w:rsidRPr="00F00DAF" w:rsidRDefault="00DD6E6D" w:rsidP="004A13E5">
            <w:pPr>
              <w:jc w:val="center"/>
              <w:rPr>
                <w:sz w:val="26"/>
                <w:szCs w:val="26"/>
              </w:rPr>
            </w:pPr>
            <w:r w:rsidRPr="00F00DAF">
              <w:rPr>
                <w:sz w:val="26"/>
                <w:szCs w:val="26"/>
              </w:rPr>
              <w:t>90.000.000</w:t>
            </w:r>
          </w:p>
        </w:tc>
        <w:tc>
          <w:tcPr>
            <w:tcW w:w="1606" w:type="dxa"/>
            <w:vAlign w:val="center"/>
          </w:tcPr>
          <w:p w14:paraId="349BC278" w14:textId="7E4DE845" w:rsidR="00DD6E6D" w:rsidRPr="00F00DAF" w:rsidRDefault="00DD6E6D" w:rsidP="004A13E5">
            <w:pPr>
              <w:jc w:val="center"/>
              <w:rPr>
                <w:sz w:val="26"/>
                <w:szCs w:val="26"/>
              </w:rPr>
            </w:pPr>
            <w:r w:rsidRPr="00F00DAF">
              <w:rPr>
                <w:sz w:val="26"/>
                <w:szCs w:val="26"/>
              </w:rPr>
              <w:t>80.000.000</w:t>
            </w:r>
          </w:p>
        </w:tc>
        <w:tc>
          <w:tcPr>
            <w:tcW w:w="1606" w:type="dxa"/>
            <w:vAlign w:val="center"/>
          </w:tcPr>
          <w:p w14:paraId="7E17B5AF" w14:textId="4619F260" w:rsidR="00DD6E6D" w:rsidRPr="00F00DAF" w:rsidRDefault="00DD6E6D" w:rsidP="004A13E5">
            <w:pPr>
              <w:jc w:val="center"/>
              <w:rPr>
                <w:sz w:val="26"/>
                <w:szCs w:val="26"/>
              </w:rPr>
            </w:pPr>
            <w:r w:rsidRPr="00F00DAF">
              <w:rPr>
                <w:sz w:val="26"/>
                <w:szCs w:val="26"/>
              </w:rPr>
              <w:t>70.000.000</w:t>
            </w:r>
          </w:p>
        </w:tc>
        <w:tc>
          <w:tcPr>
            <w:tcW w:w="1606" w:type="dxa"/>
            <w:vAlign w:val="center"/>
          </w:tcPr>
          <w:p w14:paraId="56804C82" w14:textId="4F2C6A36" w:rsidR="00DD6E6D" w:rsidRPr="00F00DAF" w:rsidRDefault="00DD6E6D" w:rsidP="004A13E5">
            <w:pPr>
              <w:jc w:val="center"/>
              <w:rPr>
                <w:sz w:val="26"/>
                <w:szCs w:val="26"/>
              </w:rPr>
            </w:pPr>
            <w:r w:rsidRPr="00F00DAF">
              <w:rPr>
                <w:sz w:val="26"/>
                <w:szCs w:val="26"/>
              </w:rPr>
              <w:t>60.000.000</w:t>
            </w:r>
          </w:p>
        </w:tc>
      </w:tr>
      <w:tr w:rsidR="00F00DAF" w:rsidRPr="00F00DAF" w14:paraId="5766B40F" w14:textId="77777777" w:rsidTr="00DD6E6D">
        <w:tc>
          <w:tcPr>
            <w:tcW w:w="360" w:type="dxa"/>
            <w:vAlign w:val="center"/>
          </w:tcPr>
          <w:p w14:paraId="4D82068B" w14:textId="76409872" w:rsidR="00DD6E6D" w:rsidRPr="00F00DAF" w:rsidRDefault="007D0D9D" w:rsidP="004A13E5">
            <w:pPr>
              <w:jc w:val="center"/>
              <w:rPr>
                <w:noProof/>
                <w:sz w:val="26"/>
                <w:szCs w:val="26"/>
              </w:rPr>
            </w:pPr>
            <w:r w:rsidRPr="00F00DAF">
              <w:rPr>
                <w:noProof/>
                <w:sz w:val="26"/>
                <w:szCs w:val="26"/>
              </w:rPr>
              <w:t>3</w:t>
            </w:r>
          </w:p>
        </w:tc>
        <w:tc>
          <w:tcPr>
            <w:tcW w:w="2451" w:type="dxa"/>
          </w:tcPr>
          <w:p w14:paraId="1D4EBC4B" w14:textId="4B53160E" w:rsidR="00DD6E6D" w:rsidRPr="00F00DAF" w:rsidRDefault="00DD6E6D" w:rsidP="004A13E5">
            <w:pPr>
              <w:jc w:val="both"/>
              <w:rPr>
                <w:noProof/>
                <w:sz w:val="26"/>
                <w:szCs w:val="26"/>
              </w:rPr>
            </w:pPr>
            <w:r w:rsidRPr="00F00DAF">
              <w:rPr>
                <w:noProof/>
                <w:sz w:val="26"/>
                <w:szCs w:val="26"/>
              </w:rPr>
              <w:t>Giải Đông Nam Á</w:t>
            </w:r>
          </w:p>
        </w:tc>
        <w:tc>
          <w:tcPr>
            <w:tcW w:w="1614" w:type="dxa"/>
            <w:vAlign w:val="center"/>
          </w:tcPr>
          <w:p w14:paraId="709A48DC" w14:textId="1DEE1E30" w:rsidR="00DD6E6D" w:rsidRPr="00F00DAF" w:rsidRDefault="00DD6E6D" w:rsidP="004A13E5">
            <w:pPr>
              <w:jc w:val="center"/>
              <w:rPr>
                <w:sz w:val="26"/>
                <w:szCs w:val="26"/>
              </w:rPr>
            </w:pPr>
            <w:r w:rsidRPr="00F00DAF">
              <w:rPr>
                <w:sz w:val="26"/>
                <w:szCs w:val="26"/>
              </w:rPr>
              <w:t>80.000.000</w:t>
            </w:r>
          </w:p>
        </w:tc>
        <w:tc>
          <w:tcPr>
            <w:tcW w:w="1606" w:type="dxa"/>
            <w:vAlign w:val="center"/>
          </w:tcPr>
          <w:p w14:paraId="69EA01ED" w14:textId="0F02F5F5" w:rsidR="00DD6E6D" w:rsidRPr="00F00DAF" w:rsidRDefault="00DD6E6D" w:rsidP="004A13E5">
            <w:pPr>
              <w:jc w:val="center"/>
              <w:rPr>
                <w:sz w:val="26"/>
                <w:szCs w:val="26"/>
              </w:rPr>
            </w:pPr>
            <w:r w:rsidRPr="00F00DAF">
              <w:rPr>
                <w:sz w:val="26"/>
                <w:szCs w:val="26"/>
              </w:rPr>
              <w:t>70.000.000</w:t>
            </w:r>
          </w:p>
        </w:tc>
        <w:tc>
          <w:tcPr>
            <w:tcW w:w="1606" w:type="dxa"/>
            <w:vAlign w:val="center"/>
          </w:tcPr>
          <w:p w14:paraId="5621816B" w14:textId="65B9E724" w:rsidR="00DD6E6D" w:rsidRPr="00F00DAF" w:rsidRDefault="00DD6E6D" w:rsidP="004A13E5">
            <w:pPr>
              <w:jc w:val="center"/>
              <w:rPr>
                <w:sz w:val="26"/>
                <w:szCs w:val="26"/>
              </w:rPr>
            </w:pPr>
            <w:r w:rsidRPr="00F00DAF">
              <w:rPr>
                <w:sz w:val="26"/>
                <w:szCs w:val="26"/>
              </w:rPr>
              <w:t>60.000.000</w:t>
            </w:r>
          </w:p>
        </w:tc>
        <w:tc>
          <w:tcPr>
            <w:tcW w:w="1606" w:type="dxa"/>
            <w:vAlign w:val="center"/>
          </w:tcPr>
          <w:p w14:paraId="5158D16A" w14:textId="2193C7E2" w:rsidR="00DD6E6D" w:rsidRPr="00F00DAF" w:rsidRDefault="00DD6E6D" w:rsidP="004A13E5">
            <w:pPr>
              <w:jc w:val="center"/>
              <w:rPr>
                <w:sz w:val="26"/>
                <w:szCs w:val="26"/>
              </w:rPr>
            </w:pPr>
            <w:r w:rsidRPr="00F00DAF">
              <w:rPr>
                <w:sz w:val="26"/>
                <w:szCs w:val="26"/>
              </w:rPr>
              <w:t>50.000.000</w:t>
            </w:r>
          </w:p>
        </w:tc>
      </w:tr>
      <w:tr w:rsidR="00F00DAF" w:rsidRPr="00F00DAF" w14:paraId="506457E4" w14:textId="77777777" w:rsidTr="00DD6E6D">
        <w:tc>
          <w:tcPr>
            <w:tcW w:w="360" w:type="dxa"/>
            <w:vAlign w:val="center"/>
          </w:tcPr>
          <w:p w14:paraId="47E5957A" w14:textId="6762C98E" w:rsidR="00DD6E6D" w:rsidRPr="00F00DAF" w:rsidRDefault="007D0D9D" w:rsidP="004A13E5">
            <w:pPr>
              <w:jc w:val="center"/>
              <w:rPr>
                <w:sz w:val="26"/>
                <w:szCs w:val="26"/>
              </w:rPr>
            </w:pPr>
            <w:r w:rsidRPr="00F00DAF">
              <w:rPr>
                <w:sz w:val="26"/>
                <w:szCs w:val="26"/>
              </w:rPr>
              <w:t>4</w:t>
            </w:r>
          </w:p>
        </w:tc>
        <w:tc>
          <w:tcPr>
            <w:tcW w:w="2451" w:type="dxa"/>
          </w:tcPr>
          <w:p w14:paraId="1A169A83" w14:textId="1041D06D" w:rsidR="00DD6E6D" w:rsidRPr="00F00DAF" w:rsidRDefault="00DD6E6D" w:rsidP="004A13E5">
            <w:pPr>
              <w:jc w:val="both"/>
              <w:rPr>
                <w:noProof/>
                <w:sz w:val="26"/>
                <w:szCs w:val="26"/>
              </w:rPr>
            </w:pPr>
            <w:r w:rsidRPr="00F00DAF">
              <w:rPr>
                <w:sz w:val="26"/>
                <w:szCs w:val="26"/>
              </w:rPr>
              <w:t>Giải quốc gia</w:t>
            </w:r>
          </w:p>
        </w:tc>
        <w:tc>
          <w:tcPr>
            <w:tcW w:w="1614" w:type="dxa"/>
            <w:vAlign w:val="center"/>
          </w:tcPr>
          <w:p w14:paraId="70325F1D" w14:textId="11EE4ADE" w:rsidR="00DD6E6D" w:rsidRPr="00F00DAF" w:rsidRDefault="00DD6E6D" w:rsidP="004A13E5">
            <w:pPr>
              <w:jc w:val="center"/>
              <w:rPr>
                <w:sz w:val="26"/>
                <w:szCs w:val="26"/>
              </w:rPr>
            </w:pPr>
            <w:r w:rsidRPr="00F00DAF">
              <w:rPr>
                <w:sz w:val="26"/>
                <w:szCs w:val="26"/>
              </w:rPr>
              <w:t>25.000.000</w:t>
            </w:r>
          </w:p>
        </w:tc>
        <w:tc>
          <w:tcPr>
            <w:tcW w:w="1606" w:type="dxa"/>
            <w:vAlign w:val="center"/>
          </w:tcPr>
          <w:p w14:paraId="5777DF55" w14:textId="00D7C881" w:rsidR="00DD6E6D" w:rsidRPr="00F00DAF" w:rsidRDefault="00DD6E6D" w:rsidP="004A13E5">
            <w:pPr>
              <w:jc w:val="center"/>
              <w:rPr>
                <w:sz w:val="26"/>
                <w:szCs w:val="26"/>
              </w:rPr>
            </w:pPr>
            <w:r w:rsidRPr="00F00DAF">
              <w:rPr>
                <w:sz w:val="26"/>
                <w:szCs w:val="26"/>
              </w:rPr>
              <w:t>20.000.000</w:t>
            </w:r>
          </w:p>
        </w:tc>
        <w:tc>
          <w:tcPr>
            <w:tcW w:w="1606" w:type="dxa"/>
            <w:vAlign w:val="center"/>
          </w:tcPr>
          <w:p w14:paraId="5D555167" w14:textId="5DB1DA26" w:rsidR="00DD6E6D" w:rsidRPr="00F00DAF" w:rsidRDefault="00DD6E6D" w:rsidP="004A13E5">
            <w:pPr>
              <w:jc w:val="center"/>
              <w:rPr>
                <w:sz w:val="26"/>
                <w:szCs w:val="26"/>
              </w:rPr>
            </w:pPr>
            <w:r w:rsidRPr="00F00DAF">
              <w:rPr>
                <w:sz w:val="26"/>
                <w:szCs w:val="26"/>
              </w:rPr>
              <w:t>15.000.000</w:t>
            </w:r>
          </w:p>
        </w:tc>
        <w:tc>
          <w:tcPr>
            <w:tcW w:w="1606" w:type="dxa"/>
            <w:vAlign w:val="center"/>
          </w:tcPr>
          <w:p w14:paraId="2CBFAD33" w14:textId="094F2DFA" w:rsidR="00DD6E6D" w:rsidRPr="00F00DAF" w:rsidRDefault="00DD6E6D" w:rsidP="004A13E5">
            <w:pPr>
              <w:jc w:val="center"/>
              <w:rPr>
                <w:sz w:val="26"/>
                <w:szCs w:val="26"/>
              </w:rPr>
            </w:pPr>
          </w:p>
        </w:tc>
      </w:tr>
      <w:tr w:rsidR="00F00DAF" w:rsidRPr="00F00DAF" w14:paraId="542207DA" w14:textId="77777777" w:rsidTr="00DD6E6D">
        <w:tc>
          <w:tcPr>
            <w:tcW w:w="360" w:type="dxa"/>
            <w:vAlign w:val="center"/>
          </w:tcPr>
          <w:p w14:paraId="3215E90B" w14:textId="58950964" w:rsidR="00DD6E6D" w:rsidRPr="00F00DAF" w:rsidRDefault="007D0D9D" w:rsidP="004A13E5">
            <w:pPr>
              <w:jc w:val="center"/>
              <w:rPr>
                <w:sz w:val="26"/>
                <w:szCs w:val="26"/>
              </w:rPr>
            </w:pPr>
            <w:r w:rsidRPr="00F00DAF">
              <w:rPr>
                <w:sz w:val="26"/>
                <w:szCs w:val="26"/>
              </w:rPr>
              <w:t>5</w:t>
            </w:r>
          </w:p>
        </w:tc>
        <w:tc>
          <w:tcPr>
            <w:tcW w:w="2451" w:type="dxa"/>
          </w:tcPr>
          <w:p w14:paraId="2EF2D925" w14:textId="4DA445C8" w:rsidR="00DD6E6D" w:rsidRPr="00F00DAF" w:rsidRDefault="00DD6E6D" w:rsidP="004A13E5">
            <w:pPr>
              <w:jc w:val="both"/>
              <w:rPr>
                <w:sz w:val="26"/>
                <w:szCs w:val="26"/>
              </w:rPr>
            </w:pPr>
            <w:r w:rsidRPr="00F00DAF">
              <w:rPr>
                <w:sz w:val="26"/>
                <w:szCs w:val="26"/>
              </w:rPr>
              <w:t>Giải cấp tỉnh</w:t>
            </w:r>
          </w:p>
        </w:tc>
        <w:tc>
          <w:tcPr>
            <w:tcW w:w="1614" w:type="dxa"/>
            <w:vAlign w:val="center"/>
          </w:tcPr>
          <w:p w14:paraId="35813410" w14:textId="3B494FF6" w:rsidR="00DD6E6D" w:rsidRPr="00F00DAF" w:rsidRDefault="00DD6E6D" w:rsidP="004A13E5">
            <w:pPr>
              <w:jc w:val="center"/>
              <w:rPr>
                <w:sz w:val="26"/>
                <w:szCs w:val="26"/>
              </w:rPr>
            </w:pPr>
            <w:r w:rsidRPr="00F00DAF">
              <w:rPr>
                <w:sz w:val="26"/>
                <w:szCs w:val="26"/>
              </w:rPr>
              <w:t>5.000.000</w:t>
            </w:r>
          </w:p>
        </w:tc>
        <w:tc>
          <w:tcPr>
            <w:tcW w:w="1606" w:type="dxa"/>
            <w:vAlign w:val="center"/>
          </w:tcPr>
          <w:p w14:paraId="38B71890" w14:textId="77777777" w:rsidR="00DD6E6D" w:rsidRPr="00F00DAF" w:rsidRDefault="00DD6E6D" w:rsidP="004A13E5">
            <w:pPr>
              <w:jc w:val="center"/>
              <w:rPr>
                <w:sz w:val="26"/>
                <w:szCs w:val="26"/>
              </w:rPr>
            </w:pPr>
          </w:p>
        </w:tc>
        <w:tc>
          <w:tcPr>
            <w:tcW w:w="1606" w:type="dxa"/>
            <w:vAlign w:val="center"/>
          </w:tcPr>
          <w:p w14:paraId="6336227A" w14:textId="77777777" w:rsidR="00DD6E6D" w:rsidRPr="00F00DAF" w:rsidRDefault="00DD6E6D" w:rsidP="004A13E5">
            <w:pPr>
              <w:jc w:val="center"/>
              <w:rPr>
                <w:sz w:val="26"/>
                <w:szCs w:val="26"/>
              </w:rPr>
            </w:pPr>
          </w:p>
        </w:tc>
        <w:tc>
          <w:tcPr>
            <w:tcW w:w="1606" w:type="dxa"/>
            <w:vAlign w:val="center"/>
          </w:tcPr>
          <w:p w14:paraId="2ED59E2E" w14:textId="77777777" w:rsidR="00DD6E6D" w:rsidRPr="00F00DAF" w:rsidRDefault="00DD6E6D" w:rsidP="004A13E5">
            <w:pPr>
              <w:jc w:val="center"/>
              <w:rPr>
                <w:sz w:val="26"/>
                <w:szCs w:val="26"/>
              </w:rPr>
            </w:pPr>
          </w:p>
        </w:tc>
      </w:tr>
    </w:tbl>
    <w:p w14:paraId="1DC92746" w14:textId="77777777" w:rsidR="004A13E5" w:rsidRPr="00F00DAF" w:rsidRDefault="004A13E5" w:rsidP="000F67D5">
      <w:pPr>
        <w:pStyle w:val="NormalWeb"/>
        <w:spacing w:before="0" w:beforeAutospacing="0" w:after="120" w:afterAutospacing="0"/>
        <w:ind w:firstLine="720"/>
        <w:jc w:val="both"/>
        <w:rPr>
          <w:sz w:val="28"/>
          <w:szCs w:val="28"/>
        </w:rPr>
      </w:pPr>
    </w:p>
    <w:p w14:paraId="7B13AC1B" w14:textId="579F8549" w:rsidR="00F05EB7" w:rsidRPr="00F00DAF" w:rsidRDefault="00F05EB7" w:rsidP="000F67D5">
      <w:pPr>
        <w:pStyle w:val="NormalWeb"/>
        <w:spacing w:before="0" w:beforeAutospacing="0" w:after="120" w:afterAutospacing="0"/>
        <w:ind w:firstLine="720"/>
        <w:jc w:val="both"/>
        <w:rPr>
          <w:sz w:val="28"/>
          <w:szCs w:val="28"/>
        </w:rPr>
      </w:pPr>
      <w:r w:rsidRPr="00F00DAF">
        <w:rPr>
          <w:sz w:val="28"/>
          <w:szCs w:val="28"/>
        </w:rPr>
        <w:t>2</w:t>
      </w:r>
      <w:r w:rsidR="000F683E" w:rsidRPr="00F00DAF">
        <w:rPr>
          <w:sz w:val="28"/>
          <w:szCs w:val="28"/>
        </w:rPr>
        <w:t xml:space="preserve">. Giáo viên </w:t>
      </w:r>
      <w:r w:rsidR="00CD788F" w:rsidRPr="00F00DAF">
        <w:rPr>
          <w:sz w:val="28"/>
          <w:szCs w:val="28"/>
        </w:rPr>
        <w:t>dạy giỏi, xuất sắc</w:t>
      </w:r>
      <w:r w:rsidR="0005585A" w:rsidRPr="00F00DAF">
        <w:rPr>
          <w:sz w:val="28"/>
          <w:szCs w:val="28"/>
        </w:rPr>
        <w:t xml:space="preserve"> cấp quốc gia: Thưởng </w:t>
      </w:r>
      <w:r w:rsidR="000F683E" w:rsidRPr="00F00DAF">
        <w:rPr>
          <w:sz w:val="28"/>
          <w:szCs w:val="28"/>
        </w:rPr>
        <w:t>5</w:t>
      </w:r>
      <w:r w:rsidRPr="00F00DAF">
        <w:rPr>
          <w:sz w:val="28"/>
          <w:szCs w:val="28"/>
        </w:rPr>
        <w:t>.000.000 đồng.</w:t>
      </w:r>
    </w:p>
    <w:p w14:paraId="667ED6CC" w14:textId="77777777" w:rsidR="0005585A" w:rsidRPr="00F00DAF" w:rsidRDefault="0005585A" w:rsidP="000F67D5">
      <w:pPr>
        <w:pStyle w:val="NormalWeb"/>
        <w:spacing w:before="0" w:beforeAutospacing="0" w:after="120" w:afterAutospacing="0"/>
        <w:ind w:firstLine="720"/>
        <w:jc w:val="both"/>
        <w:rPr>
          <w:b/>
          <w:sz w:val="28"/>
          <w:szCs w:val="28"/>
        </w:rPr>
      </w:pPr>
      <w:r w:rsidRPr="00F00DAF">
        <w:rPr>
          <w:b/>
          <w:bCs/>
          <w:spacing w:val="-6"/>
          <w:sz w:val="28"/>
          <w:szCs w:val="28"/>
        </w:rPr>
        <w:t>Điều 6. Mức thưởng đối với lĩnh vực Văn hóa, Du lịch</w:t>
      </w:r>
    </w:p>
    <w:p w14:paraId="2B032EBF" w14:textId="2A6B3318" w:rsidR="0005585A" w:rsidRPr="00F00DAF" w:rsidRDefault="0005585A" w:rsidP="000F67D5">
      <w:pPr>
        <w:tabs>
          <w:tab w:val="left" w:pos="-180"/>
        </w:tabs>
        <w:spacing w:after="120"/>
        <w:ind w:firstLine="720"/>
        <w:jc w:val="both"/>
      </w:pPr>
      <w:r w:rsidRPr="00F00DAF">
        <w:lastRenderedPageBreak/>
        <w:t xml:space="preserve">1. Đối với </w:t>
      </w:r>
      <w:r w:rsidR="00AD5AF2" w:rsidRPr="00F00DAF">
        <w:t>n</w:t>
      </w:r>
      <w:r w:rsidRPr="00F00DAF">
        <w:t>ghệ thuật biểu diễn chuyên nghiệp: Tập thể và cá nhân tham gia các giải nghệ thuật chuyên nghiệp toàn quốc, khu vực quốc tế và quốc tế</w:t>
      </w:r>
      <w:r w:rsidR="00505A14" w:rsidRPr="00F00DAF">
        <w:t>:</w:t>
      </w:r>
    </w:p>
    <w:p w14:paraId="7BDC69E2" w14:textId="19F4AD88" w:rsidR="007D0D9D" w:rsidRPr="00F00DAF" w:rsidRDefault="007D0D9D" w:rsidP="000F67D5">
      <w:pPr>
        <w:tabs>
          <w:tab w:val="left" w:pos="-180"/>
        </w:tabs>
        <w:spacing w:after="120"/>
        <w:ind w:firstLine="720"/>
        <w:jc w:val="both"/>
      </w:pPr>
      <w:r w:rsidRPr="00F00DAF">
        <w:t xml:space="preserve">a) Chương trình hoặc vỡ diễn. </w:t>
      </w:r>
    </w:p>
    <w:p w14:paraId="3679978B" w14:textId="3F92C98B" w:rsidR="00E14A0A" w:rsidRPr="00F00DAF" w:rsidRDefault="00E14A0A" w:rsidP="000F67D5">
      <w:pPr>
        <w:tabs>
          <w:tab w:val="left" w:pos="-180"/>
        </w:tabs>
        <w:spacing w:after="120"/>
        <w:ind w:firstLine="720"/>
        <w:jc w:val="both"/>
      </w:pP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651"/>
        <w:gridCol w:w="1890"/>
        <w:gridCol w:w="1800"/>
        <w:gridCol w:w="1980"/>
      </w:tblGrid>
      <w:tr w:rsidR="00F00DAF" w:rsidRPr="00F00DAF" w14:paraId="1A3F73D8" w14:textId="77777777" w:rsidTr="00505A14">
        <w:tc>
          <w:tcPr>
            <w:tcW w:w="679" w:type="dxa"/>
            <w:vAlign w:val="center"/>
          </w:tcPr>
          <w:p w14:paraId="236BD8D2" w14:textId="77777777" w:rsidR="00505A14" w:rsidRPr="00F00DAF" w:rsidRDefault="00505A14" w:rsidP="004A13E5">
            <w:pPr>
              <w:jc w:val="center"/>
              <w:rPr>
                <w:noProof/>
                <w:sz w:val="26"/>
                <w:szCs w:val="26"/>
              </w:rPr>
            </w:pPr>
            <w:r w:rsidRPr="00F00DAF">
              <w:rPr>
                <w:noProof/>
                <w:sz w:val="26"/>
                <w:szCs w:val="26"/>
              </w:rPr>
              <w:t>STT</w:t>
            </w:r>
          </w:p>
        </w:tc>
        <w:tc>
          <w:tcPr>
            <w:tcW w:w="2651" w:type="dxa"/>
            <w:vAlign w:val="center"/>
          </w:tcPr>
          <w:p w14:paraId="20577562" w14:textId="68D99AC9" w:rsidR="00505A14" w:rsidRPr="00F00DAF" w:rsidRDefault="00505A14" w:rsidP="004A13E5">
            <w:pPr>
              <w:jc w:val="both"/>
              <w:rPr>
                <w:sz w:val="26"/>
                <w:szCs w:val="26"/>
              </w:rPr>
            </w:pPr>
            <w:r w:rsidRPr="00F00DAF">
              <w:rPr>
                <w:sz w:val="26"/>
                <w:szCs w:val="26"/>
              </w:rPr>
              <w:t xml:space="preserve">        Cấp/giải</w:t>
            </w:r>
          </w:p>
        </w:tc>
        <w:tc>
          <w:tcPr>
            <w:tcW w:w="1890" w:type="dxa"/>
            <w:vAlign w:val="center"/>
          </w:tcPr>
          <w:p w14:paraId="563EFC34" w14:textId="47033284" w:rsidR="00505A14" w:rsidRPr="00F00DAF" w:rsidRDefault="00505A14" w:rsidP="004A13E5">
            <w:pPr>
              <w:jc w:val="center"/>
              <w:rPr>
                <w:sz w:val="26"/>
                <w:szCs w:val="26"/>
              </w:rPr>
            </w:pPr>
            <w:r w:rsidRPr="00F00DAF">
              <w:rPr>
                <w:sz w:val="26"/>
                <w:szCs w:val="26"/>
              </w:rPr>
              <w:t xml:space="preserve">Giải vàng </w:t>
            </w:r>
            <w:r w:rsidRPr="00F00DAF">
              <w:rPr>
                <w:sz w:val="26"/>
                <w:lang w:val="pt-BR"/>
              </w:rPr>
              <w:t>(hoặc tương đương)</w:t>
            </w:r>
          </w:p>
        </w:tc>
        <w:tc>
          <w:tcPr>
            <w:tcW w:w="1800" w:type="dxa"/>
            <w:vAlign w:val="center"/>
          </w:tcPr>
          <w:p w14:paraId="495E3B4B" w14:textId="387D863F" w:rsidR="00505A14" w:rsidRPr="00F00DAF" w:rsidRDefault="00505A14" w:rsidP="004A13E5">
            <w:pPr>
              <w:jc w:val="center"/>
              <w:rPr>
                <w:sz w:val="26"/>
                <w:szCs w:val="26"/>
              </w:rPr>
            </w:pPr>
            <w:r w:rsidRPr="00F00DAF">
              <w:rPr>
                <w:sz w:val="26"/>
                <w:szCs w:val="26"/>
              </w:rPr>
              <w:t xml:space="preserve">Giải bạc </w:t>
            </w:r>
            <w:r w:rsidRPr="00F00DAF">
              <w:rPr>
                <w:sz w:val="26"/>
                <w:lang w:val="pt-BR"/>
              </w:rPr>
              <w:t>(hoặc tương đương)</w:t>
            </w:r>
          </w:p>
        </w:tc>
        <w:tc>
          <w:tcPr>
            <w:tcW w:w="1980" w:type="dxa"/>
            <w:vAlign w:val="center"/>
          </w:tcPr>
          <w:p w14:paraId="3F15955F" w14:textId="4299FF28" w:rsidR="00505A14" w:rsidRPr="00F00DAF" w:rsidRDefault="00505A14" w:rsidP="004A13E5">
            <w:pPr>
              <w:jc w:val="center"/>
              <w:rPr>
                <w:sz w:val="26"/>
                <w:szCs w:val="26"/>
              </w:rPr>
            </w:pPr>
            <w:r w:rsidRPr="00F00DAF">
              <w:rPr>
                <w:sz w:val="26"/>
                <w:szCs w:val="26"/>
              </w:rPr>
              <w:t xml:space="preserve">Giải đồng </w:t>
            </w:r>
            <w:r w:rsidRPr="00F00DAF">
              <w:rPr>
                <w:sz w:val="26"/>
                <w:lang w:val="pt-BR"/>
              </w:rPr>
              <w:t>(hoặc tương đương)</w:t>
            </w:r>
          </w:p>
        </w:tc>
      </w:tr>
      <w:tr w:rsidR="00F00DAF" w:rsidRPr="00F00DAF" w14:paraId="04B5D8B4" w14:textId="77777777" w:rsidTr="00505A14">
        <w:tc>
          <w:tcPr>
            <w:tcW w:w="679" w:type="dxa"/>
            <w:vAlign w:val="center"/>
          </w:tcPr>
          <w:p w14:paraId="0F4BF366" w14:textId="5D73A877" w:rsidR="00505A14" w:rsidRPr="00F00DAF" w:rsidRDefault="007D0D9D" w:rsidP="004A13E5">
            <w:pPr>
              <w:jc w:val="center"/>
              <w:rPr>
                <w:sz w:val="26"/>
                <w:szCs w:val="26"/>
              </w:rPr>
            </w:pPr>
            <w:r w:rsidRPr="00F00DAF">
              <w:rPr>
                <w:sz w:val="26"/>
                <w:szCs w:val="26"/>
              </w:rPr>
              <w:t>1</w:t>
            </w:r>
          </w:p>
        </w:tc>
        <w:tc>
          <w:tcPr>
            <w:tcW w:w="2651" w:type="dxa"/>
          </w:tcPr>
          <w:p w14:paraId="790082CB" w14:textId="77777777" w:rsidR="00505A14" w:rsidRPr="00F00DAF" w:rsidRDefault="00505A14" w:rsidP="004A13E5">
            <w:pPr>
              <w:jc w:val="both"/>
            </w:pPr>
            <w:r w:rsidRPr="00F00DAF">
              <w:t>Giải quốc tế và</w:t>
            </w:r>
          </w:p>
          <w:p w14:paraId="6FC53FEE" w14:textId="23A6A534" w:rsidR="00505A14" w:rsidRPr="00F00DAF" w:rsidRDefault="00505A14" w:rsidP="004A13E5">
            <w:pPr>
              <w:jc w:val="both"/>
              <w:rPr>
                <w:noProof/>
                <w:sz w:val="26"/>
                <w:szCs w:val="26"/>
              </w:rPr>
            </w:pPr>
            <w:r w:rsidRPr="00F00DAF">
              <w:t>khu vực quốc tế</w:t>
            </w:r>
          </w:p>
        </w:tc>
        <w:tc>
          <w:tcPr>
            <w:tcW w:w="1890" w:type="dxa"/>
            <w:vAlign w:val="center"/>
          </w:tcPr>
          <w:p w14:paraId="7D329048" w14:textId="551267AA" w:rsidR="00505A14" w:rsidRPr="00F00DAF" w:rsidRDefault="000F7495" w:rsidP="004A13E5">
            <w:pPr>
              <w:jc w:val="center"/>
              <w:rPr>
                <w:sz w:val="26"/>
                <w:szCs w:val="26"/>
              </w:rPr>
            </w:pPr>
            <w:r w:rsidRPr="00F00DAF">
              <w:rPr>
                <w:sz w:val="26"/>
                <w:szCs w:val="26"/>
              </w:rPr>
              <w:t>8</w:t>
            </w:r>
            <w:r w:rsidR="00505A14" w:rsidRPr="00F00DAF">
              <w:rPr>
                <w:sz w:val="26"/>
                <w:szCs w:val="26"/>
              </w:rPr>
              <w:t>0.000.000</w:t>
            </w:r>
          </w:p>
        </w:tc>
        <w:tc>
          <w:tcPr>
            <w:tcW w:w="1800" w:type="dxa"/>
            <w:vAlign w:val="center"/>
          </w:tcPr>
          <w:p w14:paraId="17D6200E" w14:textId="656028B3" w:rsidR="00505A14" w:rsidRPr="00F00DAF" w:rsidRDefault="000F7495" w:rsidP="004A13E5">
            <w:pPr>
              <w:jc w:val="center"/>
              <w:rPr>
                <w:sz w:val="26"/>
                <w:szCs w:val="26"/>
              </w:rPr>
            </w:pPr>
            <w:r w:rsidRPr="00F00DAF">
              <w:rPr>
                <w:sz w:val="26"/>
                <w:szCs w:val="26"/>
              </w:rPr>
              <w:t>6</w:t>
            </w:r>
            <w:r w:rsidR="00505A14" w:rsidRPr="00F00DAF">
              <w:rPr>
                <w:sz w:val="26"/>
                <w:szCs w:val="26"/>
              </w:rPr>
              <w:t>0.000.000</w:t>
            </w:r>
          </w:p>
        </w:tc>
        <w:tc>
          <w:tcPr>
            <w:tcW w:w="1980" w:type="dxa"/>
            <w:vAlign w:val="center"/>
          </w:tcPr>
          <w:p w14:paraId="0C988358" w14:textId="1097EB6D" w:rsidR="00505A14" w:rsidRPr="00F00DAF" w:rsidRDefault="000F7495" w:rsidP="004A13E5">
            <w:pPr>
              <w:jc w:val="center"/>
              <w:rPr>
                <w:sz w:val="26"/>
                <w:szCs w:val="26"/>
              </w:rPr>
            </w:pPr>
            <w:r w:rsidRPr="00F00DAF">
              <w:rPr>
                <w:sz w:val="26"/>
                <w:szCs w:val="26"/>
              </w:rPr>
              <w:t>4</w:t>
            </w:r>
            <w:r w:rsidR="00505A14" w:rsidRPr="00F00DAF">
              <w:rPr>
                <w:sz w:val="26"/>
                <w:szCs w:val="26"/>
              </w:rPr>
              <w:t>0.000.000</w:t>
            </w:r>
          </w:p>
        </w:tc>
      </w:tr>
      <w:tr w:rsidR="00F00DAF" w:rsidRPr="00F00DAF" w14:paraId="16CC47EC" w14:textId="77777777" w:rsidTr="00505A14">
        <w:tc>
          <w:tcPr>
            <w:tcW w:w="679" w:type="dxa"/>
            <w:vAlign w:val="center"/>
          </w:tcPr>
          <w:p w14:paraId="4F47180E" w14:textId="65F88396" w:rsidR="00505A14" w:rsidRPr="00F00DAF" w:rsidRDefault="007D0D9D" w:rsidP="004A13E5">
            <w:pPr>
              <w:jc w:val="center"/>
              <w:rPr>
                <w:sz w:val="26"/>
                <w:szCs w:val="26"/>
              </w:rPr>
            </w:pPr>
            <w:r w:rsidRPr="00F00DAF">
              <w:rPr>
                <w:sz w:val="26"/>
                <w:szCs w:val="26"/>
              </w:rPr>
              <w:t>2</w:t>
            </w:r>
          </w:p>
        </w:tc>
        <w:tc>
          <w:tcPr>
            <w:tcW w:w="2651" w:type="dxa"/>
          </w:tcPr>
          <w:p w14:paraId="7572A06F" w14:textId="1CC0FCA2" w:rsidR="00505A14" w:rsidRPr="00F00DAF" w:rsidRDefault="00505A14" w:rsidP="004A13E5">
            <w:pPr>
              <w:jc w:val="both"/>
              <w:rPr>
                <w:sz w:val="26"/>
                <w:szCs w:val="26"/>
              </w:rPr>
            </w:pPr>
            <w:r w:rsidRPr="00F00DAF">
              <w:t>Giải toàn quốc</w:t>
            </w:r>
          </w:p>
        </w:tc>
        <w:tc>
          <w:tcPr>
            <w:tcW w:w="1890" w:type="dxa"/>
            <w:vAlign w:val="center"/>
          </w:tcPr>
          <w:p w14:paraId="4981A9E0" w14:textId="28DE1029" w:rsidR="00505A14" w:rsidRPr="00F00DAF" w:rsidRDefault="00505A14" w:rsidP="004A13E5">
            <w:pPr>
              <w:jc w:val="center"/>
              <w:rPr>
                <w:sz w:val="26"/>
                <w:szCs w:val="26"/>
              </w:rPr>
            </w:pPr>
            <w:r w:rsidRPr="00F00DAF">
              <w:rPr>
                <w:sz w:val="26"/>
                <w:szCs w:val="26"/>
              </w:rPr>
              <w:t>40.000.000</w:t>
            </w:r>
          </w:p>
        </w:tc>
        <w:tc>
          <w:tcPr>
            <w:tcW w:w="1800" w:type="dxa"/>
            <w:vAlign w:val="center"/>
          </w:tcPr>
          <w:p w14:paraId="0E5ED16B" w14:textId="3FE17D6B" w:rsidR="00505A14" w:rsidRPr="00F00DAF" w:rsidRDefault="00505A14" w:rsidP="004A13E5">
            <w:pPr>
              <w:jc w:val="center"/>
              <w:rPr>
                <w:sz w:val="26"/>
                <w:szCs w:val="26"/>
              </w:rPr>
            </w:pPr>
            <w:r w:rsidRPr="00F00DAF">
              <w:rPr>
                <w:sz w:val="26"/>
                <w:szCs w:val="26"/>
              </w:rPr>
              <w:t>30.000.000</w:t>
            </w:r>
          </w:p>
        </w:tc>
        <w:tc>
          <w:tcPr>
            <w:tcW w:w="1980" w:type="dxa"/>
            <w:vAlign w:val="center"/>
          </w:tcPr>
          <w:p w14:paraId="66949D95" w14:textId="6DFB5B2D" w:rsidR="00505A14" w:rsidRPr="00F00DAF" w:rsidRDefault="00505A14" w:rsidP="004A13E5">
            <w:pPr>
              <w:jc w:val="center"/>
              <w:rPr>
                <w:sz w:val="26"/>
                <w:szCs w:val="26"/>
              </w:rPr>
            </w:pPr>
            <w:r w:rsidRPr="00F00DAF">
              <w:rPr>
                <w:sz w:val="26"/>
                <w:szCs w:val="26"/>
              </w:rPr>
              <w:t>20.000.000</w:t>
            </w:r>
          </w:p>
        </w:tc>
      </w:tr>
    </w:tbl>
    <w:p w14:paraId="302B2EAA" w14:textId="77777777" w:rsidR="00E14A0A" w:rsidRPr="00F00DAF" w:rsidRDefault="00E14A0A" w:rsidP="000F67D5">
      <w:pPr>
        <w:rPr>
          <w:sz w:val="16"/>
        </w:rPr>
      </w:pPr>
    </w:p>
    <w:p w14:paraId="51D2F90E" w14:textId="244A70A8" w:rsidR="0005585A" w:rsidRPr="00F00DAF" w:rsidRDefault="007D0D9D" w:rsidP="000F67D5">
      <w:pPr>
        <w:tabs>
          <w:tab w:val="left" w:pos="0"/>
        </w:tabs>
        <w:spacing w:after="120"/>
        <w:ind w:firstLine="720"/>
        <w:jc w:val="both"/>
      </w:pPr>
      <w:r w:rsidRPr="00F00DAF">
        <w:t>b) C</w:t>
      </w:r>
      <w:r w:rsidR="0005585A" w:rsidRPr="00F00DAF">
        <w:t>á nhân là diễn viên, nhạc công, tác giả kịch bản, âm nhạc, biên đạo múa, đạo diễn của chương trình, vở diễn (Thuộc biên chế và hợp đồng lao động của đơn vị tham gia đạt giải)</w:t>
      </w:r>
      <w:r w:rsidR="00690262" w:rsidRPr="00F00DAF">
        <w:t>:</w:t>
      </w:r>
    </w:p>
    <w:p w14:paraId="3A144CED" w14:textId="47FAA365" w:rsidR="00E14A0A" w:rsidRPr="00F00DAF" w:rsidRDefault="00E14A0A" w:rsidP="000F67D5">
      <w:pPr>
        <w:tabs>
          <w:tab w:val="left" w:pos="0"/>
        </w:tabs>
        <w:spacing w:after="120"/>
        <w:ind w:firstLine="720"/>
        <w:jc w:val="both"/>
      </w:pP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651"/>
        <w:gridCol w:w="1890"/>
        <w:gridCol w:w="1800"/>
        <w:gridCol w:w="1980"/>
      </w:tblGrid>
      <w:tr w:rsidR="00F00DAF" w:rsidRPr="00F00DAF" w14:paraId="6E1DC8DA" w14:textId="77777777" w:rsidTr="00505A14">
        <w:tc>
          <w:tcPr>
            <w:tcW w:w="679" w:type="dxa"/>
            <w:vAlign w:val="center"/>
          </w:tcPr>
          <w:p w14:paraId="57BE33FE" w14:textId="77777777" w:rsidR="00E14A0A" w:rsidRPr="00F00DAF" w:rsidRDefault="00E14A0A" w:rsidP="004A13E5">
            <w:pPr>
              <w:jc w:val="center"/>
              <w:rPr>
                <w:noProof/>
                <w:sz w:val="26"/>
                <w:szCs w:val="26"/>
              </w:rPr>
            </w:pPr>
            <w:r w:rsidRPr="00F00DAF">
              <w:rPr>
                <w:noProof/>
                <w:sz w:val="26"/>
                <w:szCs w:val="26"/>
              </w:rPr>
              <w:t>STT</w:t>
            </w:r>
          </w:p>
        </w:tc>
        <w:tc>
          <w:tcPr>
            <w:tcW w:w="2651" w:type="dxa"/>
            <w:vAlign w:val="center"/>
          </w:tcPr>
          <w:p w14:paraId="6BFAECA8" w14:textId="46C3D2C5" w:rsidR="00E14A0A" w:rsidRPr="00F00DAF" w:rsidRDefault="00974D97" w:rsidP="004A13E5">
            <w:pPr>
              <w:jc w:val="center"/>
              <w:rPr>
                <w:sz w:val="26"/>
                <w:szCs w:val="26"/>
              </w:rPr>
            </w:pPr>
            <w:r w:rsidRPr="00F00DAF">
              <w:rPr>
                <w:sz w:val="26"/>
                <w:szCs w:val="26"/>
              </w:rPr>
              <w:t>Cấp/giải</w:t>
            </w:r>
          </w:p>
        </w:tc>
        <w:tc>
          <w:tcPr>
            <w:tcW w:w="1890" w:type="dxa"/>
            <w:vAlign w:val="center"/>
          </w:tcPr>
          <w:p w14:paraId="1455DBAD" w14:textId="02901E31" w:rsidR="00E14A0A" w:rsidRPr="00F00DAF" w:rsidRDefault="00E14A0A" w:rsidP="004A13E5">
            <w:pPr>
              <w:jc w:val="center"/>
              <w:rPr>
                <w:sz w:val="26"/>
                <w:szCs w:val="26"/>
              </w:rPr>
            </w:pPr>
            <w:r w:rsidRPr="00F00DAF">
              <w:rPr>
                <w:sz w:val="26"/>
                <w:szCs w:val="26"/>
              </w:rPr>
              <w:t xml:space="preserve">Giải vàng </w:t>
            </w:r>
            <w:r w:rsidR="00505A14" w:rsidRPr="00F00DAF">
              <w:rPr>
                <w:sz w:val="26"/>
                <w:lang w:val="pt-BR"/>
              </w:rPr>
              <w:t>(hoặc tương đương)</w:t>
            </w:r>
          </w:p>
        </w:tc>
        <w:tc>
          <w:tcPr>
            <w:tcW w:w="1800" w:type="dxa"/>
            <w:vAlign w:val="center"/>
          </w:tcPr>
          <w:p w14:paraId="3CD92C07" w14:textId="7F242094" w:rsidR="00E14A0A" w:rsidRPr="00F00DAF" w:rsidRDefault="00E14A0A" w:rsidP="004A13E5">
            <w:pPr>
              <w:jc w:val="center"/>
              <w:rPr>
                <w:sz w:val="26"/>
                <w:szCs w:val="26"/>
              </w:rPr>
            </w:pPr>
            <w:r w:rsidRPr="00F00DAF">
              <w:rPr>
                <w:sz w:val="26"/>
                <w:szCs w:val="26"/>
              </w:rPr>
              <w:t>Giải bạc</w:t>
            </w:r>
            <w:r w:rsidR="00505A14" w:rsidRPr="00F00DAF">
              <w:rPr>
                <w:sz w:val="26"/>
                <w:szCs w:val="26"/>
              </w:rPr>
              <w:t xml:space="preserve"> </w:t>
            </w:r>
            <w:r w:rsidR="00505A14" w:rsidRPr="00F00DAF">
              <w:rPr>
                <w:sz w:val="26"/>
                <w:lang w:val="pt-BR"/>
              </w:rPr>
              <w:t>(hoặc tương đương)</w:t>
            </w:r>
          </w:p>
        </w:tc>
        <w:tc>
          <w:tcPr>
            <w:tcW w:w="1980" w:type="dxa"/>
            <w:vAlign w:val="center"/>
          </w:tcPr>
          <w:p w14:paraId="727ADA83" w14:textId="542FA95C" w:rsidR="00E14A0A" w:rsidRPr="00F00DAF" w:rsidRDefault="00505A14" w:rsidP="004A13E5">
            <w:pPr>
              <w:jc w:val="center"/>
              <w:rPr>
                <w:sz w:val="26"/>
                <w:szCs w:val="26"/>
              </w:rPr>
            </w:pPr>
            <w:r w:rsidRPr="00F00DAF">
              <w:rPr>
                <w:sz w:val="26"/>
                <w:szCs w:val="26"/>
              </w:rPr>
              <w:t xml:space="preserve">Giải đồng </w:t>
            </w:r>
            <w:r w:rsidRPr="00F00DAF">
              <w:rPr>
                <w:sz w:val="26"/>
                <w:lang w:val="pt-BR"/>
              </w:rPr>
              <w:t>(hoặc tương đương)</w:t>
            </w:r>
          </w:p>
        </w:tc>
      </w:tr>
      <w:tr w:rsidR="00F00DAF" w:rsidRPr="00F00DAF" w14:paraId="127D0AAB" w14:textId="77777777" w:rsidTr="00505A14">
        <w:tc>
          <w:tcPr>
            <w:tcW w:w="679" w:type="dxa"/>
            <w:vAlign w:val="center"/>
          </w:tcPr>
          <w:p w14:paraId="07AF3761" w14:textId="4EF6FE02" w:rsidR="00E14A0A" w:rsidRPr="00F00DAF" w:rsidRDefault="007D0D9D" w:rsidP="004A13E5">
            <w:pPr>
              <w:jc w:val="center"/>
              <w:rPr>
                <w:sz w:val="26"/>
                <w:szCs w:val="26"/>
              </w:rPr>
            </w:pPr>
            <w:r w:rsidRPr="00F00DAF">
              <w:rPr>
                <w:sz w:val="26"/>
                <w:szCs w:val="26"/>
              </w:rPr>
              <w:t>1</w:t>
            </w:r>
          </w:p>
        </w:tc>
        <w:tc>
          <w:tcPr>
            <w:tcW w:w="2651" w:type="dxa"/>
          </w:tcPr>
          <w:p w14:paraId="4385402E" w14:textId="77777777" w:rsidR="00505A14" w:rsidRPr="00F00DAF" w:rsidRDefault="00E14A0A" w:rsidP="004A13E5">
            <w:pPr>
              <w:jc w:val="both"/>
            </w:pPr>
            <w:r w:rsidRPr="00F00DAF">
              <w:t>Giải quốc tế và</w:t>
            </w:r>
          </w:p>
          <w:p w14:paraId="67EC322B" w14:textId="2F7DE86C" w:rsidR="00E14A0A" w:rsidRPr="00F00DAF" w:rsidRDefault="00E14A0A" w:rsidP="004A13E5">
            <w:pPr>
              <w:jc w:val="both"/>
              <w:rPr>
                <w:noProof/>
                <w:sz w:val="26"/>
                <w:szCs w:val="26"/>
              </w:rPr>
            </w:pPr>
            <w:r w:rsidRPr="00F00DAF">
              <w:t>khu vực quốc tế</w:t>
            </w:r>
          </w:p>
        </w:tc>
        <w:tc>
          <w:tcPr>
            <w:tcW w:w="1890" w:type="dxa"/>
            <w:vAlign w:val="center"/>
          </w:tcPr>
          <w:p w14:paraId="6B4D82B8" w14:textId="0A0E5260" w:rsidR="00E14A0A" w:rsidRPr="00F00DAF" w:rsidRDefault="00E14A0A" w:rsidP="004A13E5">
            <w:pPr>
              <w:jc w:val="center"/>
              <w:rPr>
                <w:sz w:val="26"/>
                <w:szCs w:val="26"/>
              </w:rPr>
            </w:pPr>
            <w:r w:rsidRPr="00F00DAF">
              <w:rPr>
                <w:sz w:val="26"/>
                <w:szCs w:val="26"/>
              </w:rPr>
              <w:t>25.000.000</w:t>
            </w:r>
          </w:p>
        </w:tc>
        <w:tc>
          <w:tcPr>
            <w:tcW w:w="1800" w:type="dxa"/>
            <w:vAlign w:val="center"/>
          </w:tcPr>
          <w:p w14:paraId="179CCAA7" w14:textId="21483DDC" w:rsidR="00E14A0A" w:rsidRPr="00F00DAF" w:rsidRDefault="00E14A0A" w:rsidP="004A13E5">
            <w:pPr>
              <w:jc w:val="center"/>
              <w:rPr>
                <w:sz w:val="26"/>
                <w:szCs w:val="26"/>
              </w:rPr>
            </w:pPr>
            <w:r w:rsidRPr="00F00DAF">
              <w:rPr>
                <w:sz w:val="26"/>
                <w:szCs w:val="26"/>
              </w:rPr>
              <w:t>20.000.000</w:t>
            </w:r>
          </w:p>
        </w:tc>
        <w:tc>
          <w:tcPr>
            <w:tcW w:w="1980" w:type="dxa"/>
            <w:vAlign w:val="center"/>
          </w:tcPr>
          <w:p w14:paraId="75171B3E" w14:textId="4338EF16" w:rsidR="00E14A0A" w:rsidRPr="00F00DAF" w:rsidRDefault="00E14A0A" w:rsidP="004A13E5">
            <w:pPr>
              <w:jc w:val="center"/>
              <w:rPr>
                <w:sz w:val="26"/>
                <w:szCs w:val="26"/>
              </w:rPr>
            </w:pPr>
            <w:r w:rsidRPr="00F00DAF">
              <w:rPr>
                <w:sz w:val="26"/>
                <w:szCs w:val="26"/>
              </w:rPr>
              <w:t>15.000.000</w:t>
            </w:r>
          </w:p>
        </w:tc>
      </w:tr>
      <w:tr w:rsidR="00F00DAF" w:rsidRPr="00F00DAF" w14:paraId="105BBC12" w14:textId="77777777" w:rsidTr="00505A14">
        <w:tc>
          <w:tcPr>
            <w:tcW w:w="679" w:type="dxa"/>
            <w:vAlign w:val="center"/>
          </w:tcPr>
          <w:p w14:paraId="620F0062" w14:textId="26D7C260" w:rsidR="00E14A0A" w:rsidRPr="00F00DAF" w:rsidRDefault="007D0D9D" w:rsidP="004A13E5">
            <w:pPr>
              <w:jc w:val="center"/>
              <w:rPr>
                <w:sz w:val="26"/>
                <w:szCs w:val="26"/>
              </w:rPr>
            </w:pPr>
            <w:r w:rsidRPr="00F00DAF">
              <w:rPr>
                <w:sz w:val="26"/>
                <w:szCs w:val="26"/>
              </w:rPr>
              <w:t>2</w:t>
            </w:r>
          </w:p>
        </w:tc>
        <w:tc>
          <w:tcPr>
            <w:tcW w:w="2651" w:type="dxa"/>
          </w:tcPr>
          <w:p w14:paraId="748EADA1" w14:textId="77777777" w:rsidR="00E14A0A" w:rsidRPr="00F00DAF" w:rsidRDefault="00E14A0A" w:rsidP="004A13E5">
            <w:pPr>
              <w:jc w:val="both"/>
              <w:rPr>
                <w:sz w:val="26"/>
                <w:szCs w:val="26"/>
              </w:rPr>
            </w:pPr>
            <w:r w:rsidRPr="00F00DAF">
              <w:t>Giải toàn quốc</w:t>
            </w:r>
          </w:p>
        </w:tc>
        <w:tc>
          <w:tcPr>
            <w:tcW w:w="1890" w:type="dxa"/>
            <w:vAlign w:val="center"/>
          </w:tcPr>
          <w:p w14:paraId="20A7E743" w14:textId="51838DB3" w:rsidR="00E14A0A" w:rsidRPr="00F00DAF" w:rsidRDefault="00E14A0A" w:rsidP="004A13E5">
            <w:pPr>
              <w:jc w:val="center"/>
              <w:rPr>
                <w:sz w:val="26"/>
                <w:szCs w:val="26"/>
              </w:rPr>
            </w:pPr>
            <w:r w:rsidRPr="00F00DAF">
              <w:rPr>
                <w:sz w:val="26"/>
                <w:szCs w:val="26"/>
              </w:rPr>
              <w:t>10.000.000</w:t>
            </w:r>
          </w:p>
        </w:tc>
        <w:tc>
          <w:tcPr>
            <w:tcW w:w="1800" w:type="dxa"/>
            <w:vAlign w:val="center"/>
          </w:tcPr>
          <w:p w14:paraId="645FACDC" w14:textId="275FBF4A" w:rsidR="00E14A0A" w:rsidRPr="00F00DAF" w:rsidRDefault="00E14A0A" w:rsidP="004A13E5">
            <w:pPr>
              <w:jc w:val="center"/>
              <w:rPr>
                <w:sz w:val="26"/>
                <w:szCs w:val="26"/>
              </w:rPr>
            </w:pPr>
            <w:r w:rsidRPr="00F00DAF">
              <w:rPr>
                <w:sz w:val="26"/>
                <w:szCs w:val="26"/>
              </w:rPr>
              <w:t>8.000.000</w:t>
            </w:r>
          </w:p>
        </w:tc>
        <w:tc>
          <w:tcPr>
            <w:tcW w:w="1980" w:type="dxa"/>
            <w:vAlign w:val="center"/>
          </w:tcPr>
          <w:p w14:paraId="4577649D" w14:textId="6CD9B606" w:rsidR="00E14A0A" w:rsidRPr="00F00DAF" w:rsidRDefault="00E14A0A" w:rsidP="004A13E5">
            <w:pPr>
              <w:jc w:val="center"/>
              <w:rPr>
                <w:sz w:val="26"/>
                <w:szCs w:val="26"/>
              </w:rPr>
            </w:pPr>
            <w:r w:rsidRPr="00F00DAF">
              <w:rPr>
                <w:sz w:val="26"/>
                <w:szCs w:val="26"/>
              </w:rPr>
              <w:t>6.000.000</w:t>
            </w:r>
          </w:p>
        </w:tc>
      </w:tr>
    </w:tbl>
    <w:p w14:paraId="26D7A16C" w14:textId="77777777" w:rsidR="00E14A0A" w:rsidRPr="00F00DAF" w:rsidRDefault="00E14A0A" w:rsidP="000F67D5"/>
    <w:p w14:paraId="7C85562C" w14:textId="2515FAD0" w:rsidR="0005585A" w:rsidRPr="00F00DAF" w:rsidRDefault="0005585A" w:rsidP="000F67D5">
      <w:pPr>
        <w:tabs>
          <w:tab w:val="left" w:pos="0"/>
        </w:tabs>
        <w:spacing w:after="120"/>
        <w:ind w:firstLine="720"/>
        <w:jc w:val="both"/>
      </w:pPr>
      <w:r w:rsidRPr="00F00DAF">
        <w:t xml:space="preserve">2. Đối với </w:t>
      </w:r>
      <w:r w:rsidR="00AD5AF2" w:rsidRPr="00F00DAF">
        <w:t>n</w:t>
      </w:r>
      <w:r w:rsidRPr="00F00DAF">
        <w:t>ghệ thuật biểu diễn không chuyên (do ngành Văn hóa, Thể thao và Du lịch tổ chức):</w:t>
      </w:r>
    </w:p>
    <w:p w14:paraId="5864D2D2" w14:textId="0FFAF0E3" w:rsidR="00E14A0A" w:rsidRPr="00F00DAF" w:rsidRDefault="00E14A0A" w:rsidP="000F67D5">
      <w:pPr>
        <w:tabs>
          <w:tab w:val="left" w:pos="0"/>
        </w:tabs>
        <w:spacing w:after="120"/>
        <w:ind w:firstLine="720"/>
        <w:jc w:val="both"/>
      </w:pP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41"/>
        <w:gridCol w:w="2358"/>
        <w:gridCol w:w="2245"/>
      </w:tblGrid>
      <w:tr w:rsidR="00F00DAF" w:rsidRPr="00F00DAF" w14:paraId="173C15DE" w14:textId="77777777" w:rsidTr="00AB2276">
        <w:tc>
          <w:tcPr>
            <w:tcW w:w="746" w:type="dxa"/>
          </w:tcPr>
          <w:p w14:paraId="134B78E1" w14:textId="5F2A03E9" w:rsidR="00AB2276" w:rsidRPr="00F00DAF" w:rsidRDefault="00AB2276" w:rsidP="004A13E5">
            <w:pPr>
              <w:tabs>
                <w:tab w:val="left" w:pos="0"/>
              </w:tabs>
              <w:jc w:val="center"/>
              <w:rPr>
                <w:lang w:val="pt-BR"/>
              </w:rPr>
            </w:pPr>
            <w:r w:rsidRPr="00F00DAF">
              <w:rPr>
                <w:lang w:val="pt-BR"/>
              </w:rPr>
              <w:t>STT</w:t>
            </w:r>
          </w:p>
        </w:tc>
        <w:tc>
          <w:tcPr>
            <w:tcW w:w="3741" w:type="dxa"/>
          </w:tcPr>
          <w:p w14:paraId="3AC26C3C" w14:textId="6E890D26" w:rsidR="00AB2276" w:rsidRPr="00F00DAF" w:rsidRDefault="00974D97" w:rsidP="004A13E5">
            <w:pPr>
              <w:tabs>
                <w:tab w:val="left" w:pos="0"/>
                <w:tab w:val="left" w:pos="1011"/>
                <w:tab w:val="center" w:pos="1762"/>
              </w:tabs>
              <w:rPr>
                <w:lang w:val="pt-BR"/>
              </w:rPr>
            </w:pPr>
            <w:r w:rsidRPr="00F00DAF">
              <w:rPr>
                <w:lang w:val="pt-BR"/>
              </w:rPr>
              <w:tab/>
              <w:t>Cấp/giải</w:t>
            </w:r>
          </w:p>
        </w:tc>
        <w:tc>
          <w:tcPr>
            <w:tcW w:w="2358" w:type="dxa"/>
          </w:tcPr>
          <w:p w14:paraId="4FBF0AB8" w14:textId="77777777" w:rsidR="00AB2276" w:rsidRPr="00F00DAF" w:rsidRDefault="00AB2276" w:rsidP="004A13E5">
            <w:pPr>
              <w:tabs>
                <w:tab w:val="left" w:pos="0"/>
              </w:tabs>
              <w:jc w:val="center"/>
              <w:rPr>
                <w:lang w:val="pt-BR"/>
              </w:rPr>
            </w:pPr>
            <w:r w:rsidRPr="00F00DAF">
              <w:rPr>
                <w:lang w:val="pt-BR"/>
              </w:rPr>
              <w:t>Giải toàn đoàn</w:t>
            </w:r>
          </w:p>
        </w:tc>
        <w:tc>
          <w:tcPr>
            <w:tcW w:w="2245" w:type="dxa"/>
          </w:tcPr>
          <w:p w14:paraId="6F0B1546" w14:textId="77777777" w:rsidR="00AB2276" w:rsidRPr="00F00DAF" w:rsidRDefault="00AB2276" w:rsidP="004A13E5">
            <w:pPr>
              <w:tabs>
                <w:tab w:val="left" w:pos="0"/>
              </w:tabs>
              <w:jc w:val="center"/>
              <w:rPr>
                <w:lang w:val="pt-BR"/>
              </w:rPr>
            </w:pPr>
            <w:r w:rsidRPr="00F00DAF">
              <w:rPr>
                <w:lang w:val="pt-BR"/>
              </w:rPr>
              <w:t>Giải tiết mục</w:t>
            </w:r>
          </w:p>
        </w:tc>
      </w:tr>
      <w:tr w:rsidR="00F00DAF" w:rsidRPr="00F00DAF" w14:paraId="5F15B785" w14:textId="77777777" w:rsidTr="00AB2276">
        <w:tc>
          <w:tcPr>
            <w:tcW w:w="746" w:type="dxa"/>
          </w:tcPr>
          <w:p w14:paraId="36F09B49" w14:textId="3344D4D8" w:rsidR="00AB2276" w:rsidRPr="00F00DAF" w:rsidRDefault="007D0D9D" w:rsidP="004A13E5">
            <w:pPr>
              <w:tabs>
                <w:tab w:val="left" w:pos="0"/>
              </w:tabs>
              <w:jc w:val="center"/>
              <w:rPr>
                <w:lang w:val="pt-BR"/>
              </w:rPr>
            </w:pPr>
            <w:r w:rsidRPr="00F00DAF">
              <w:rPr>
                <w:lang w:val="pt-BR"/>
              </w:rPr>
              <w:t>1</w:t>
            </w:r>
          </w:p>
        </w:tc>
        <w:tc>
          <w:tcPr>
            <w:tcW w:w="3741" w:type="dxa"/>
          </w:tcPr>
          <w:p w14:paraId="47820C79" w14:textId="028108D9" w:rsidR="00AB2276" w:rsidRPr="00F00DAF" w:rsidRDefault="00AB2276" w:rsidP="004A13E5">
            <w:pPr>
              <w:tabs>
                <w:tab w:val="left" w:pos="0"/>
              </w:tabs>
              <w:rPr>
                <w:lang w:val="pt-BR"/>
              </w:rPr>
            </w:pPr>
            <w:r w:rsidRPr="00F00DAF">
              <w:t>Giải quốc gia</w:t>
            </w:r>
          </w:p>
        </w:tc>
        <w:tc>
          <w:tcPr>
            <w:tcW w:w="2358" w:type="dxa"/>
          </w:tcPr>
          <w:p w14:paraId="63254656" w14:textId="77777777" w:rsidR="00AB2276" w:rsidRPr="00F00DAF" w:rsidRDefault="00AB2276" w:rsidP="004A13E5">
            <w:pPr>
              <w:tabs>
                <w:tab w:val="left" w:pos="0"/>
              </w:tabs>
              <w:jc w:val="center"/>
              <w:rPr>
                <w:lang w:val="pt-BR"/>
              </w:rPr>
            </w:pPr>
          </w:p>
        </w:tc>
        <w:tc>
          <w:tcPr>
            <w:tcW w:w="2245" w:type="dxa"/>
          </w:tcPr>
          <w:p w14:paraId="28083CEA" w14:textId="77777777" w:rsidR="00AB2276" w:rsidRPr="00F00DAF" w:rsidRDefault="00AB2276" w:rsidP="004A13E5">
            <w:pPr>
              <w:tabs>
                <w:tab w:val="left" w:pos="0"/>
              </w:tabs>
              <w:jc w:val="center"/>
              <w:rPr>
                <w:lang w:val="pt-BR"/>
              </w:rPr>
            </w:pPr>
          </w:p>
        </w:tc>
      </w:tr>
      <w:tr w:rsidR="00F00DAF" w:rsidRPr="00F00DAF" w14:paraId="1D1870EF" w14:textId="77777777" w:rsidTr="00FA3F7B">
        <w:tc>
          <w:tcPr>
            <w:tcW w:w="746" w:type="dxa"/>
          </w:tcPr>
          <w:p w14:paraId="4379947E" w14:textId="0BF2C058" w:rsidR="00AB2276" w:rsidRPr="00F00DAF" w:rsidRDefault="00AB2276" w:rsidP="004A13E5">
            <w:pPr>
              <w:tabs>
                <w:tab w:val="left" w:pos="0"/>
              </w:tabs>
              <w:jc w:val="center"/>
              <w:rPr>
                <w:lang w:val="pt-BR"/>
              </w:rPr>
            </w:pPr>
            <w:r w:rsidRPr="00F00DAF">
              <w:rPr>
                <w:lang w:val="pt-BR"/>
              </w:rPr>
              <w:t>-</w:t>
            </w:r>
          </w:p>
        </w:tc>
        <w:tc>
          <w:tcPr>
            <w:tcW w:w="3741" w:type="dxa"/>
          </w:tcPr>
          <w:p w14:paraId="771FADCD" w14:textId="5168FB32" w:rsidR="00AB2276" w:rsidRPr="00F00DAF" w:rsidRDefault="00AB2276" w:rsidP="004A13E5">
            <w:pPr>
              <w:tabs>
                <w:tab w:val="left" w:pos="0"/>
              </w:tabs>
              <w:jc w:val="both"/>
              <w:rPr>
                <w:lang w:val="pt-BR"/>
              </w:rPr>
            </w:pPr>
            <w:r w:rsidRPr="00F00DAF">
              <w:rPr>
                <w:lang w:val="pt-BR"/>
              </w:rPr>
              <w:t>Giải vàng (hoặc tương đương)</w:t>
            </w:r>
          </w:p>
        </w:tc>
        <w:tc>
          <w:tcPr>
            <w:tcW w:w="2358" w:type="dxa"/>
            <w:vAlign w:val="center"/>
          </w:tcPr>
          <w:p w14:paraId="155B8E9B" w14:textId="5C9B52F6" w:rsidR="00AB2276" w:rsidRPr="00F00DAF" w:rsidRDefault="00AB2276" w:rsidP="004A13E5">
            <w:pPr>
              <w:tabs>
                <w:tab w:val="left" w:pos="0"/>
              </w:tabs>
              <w:jc w:val="center"/>
              <w:rPr>
                <w:lang w:val="pt-BR"/>
              </w:rPr>
            </w:pPr>
            <w:r w:rsidRPr="00F00DAF">
              <w:rPr>
                <w:spacing w:val="-4"/>
              </w:rPr>
              <w:t xml:space="preserve">20.000.000 </w:t>
            </w:r>
          </w:p>
        </w:tc>
        <w:tc>
          <w:tcPr>
            <w:tcW w:w="2245" w:type="dxa"/>
            <w:vAlign w:val="center"/>
          </w:tcPr>
          <w:p w14:paraId="747A90F8" w14:textId="0051CDEF" w:rsidR="00AB2276" w:rsidRPr="00F00DAF" w:rsidRDefault="00AB2276" w:rsidP="004A13E5">
            <w:pPr>
              <w:tabs>
                <w:tab w:val="left" w:pos="0"/>
              </w:tabs>
              <w:jc w:val="center"/>
              <w:rPr>
                <w:lang w:val="pt-BR"/>
              </w:rPr>
            </w:pPr>
            <w:r w:rsidRPr="00F00DAF">
              <w:rPr>
                <w:spacing w:val="-4"/>
              </w:rPr>
              <w:t xml:space="preserve">10.000.000 </w:t>
            </w:r>
          </w:p>
        </w:tc>
      </w:tr>
      <w:tr w:rsidR="00F00DAF" w:rsidRPr="00F00DAF" w14:paraId="14143207" w14:textId="77777777" w:rsidTr="00FA3F7B">
        <w:tc>
          <w:tcPr>
            <w:tcW w:w="746" w:type="dxa"/>
          </w:tcPr>
          <w:p w14:paraId="512CBDFA" w14:textId="39DC3090" w:rsidR="00AB2276" w:rsidRPr="00F00DAF" w:rsidRDefault="00AB2276" w:rsidP="004A13E5">
            <w:pPr>
              <w:tabs>
                <w:tab w:val="left" w:pos="0"/>
              </w:tabs>
              <w:jc w:val="center"/>
              <w:rPr>
                <w:lang w:val="pt-BR"/>
              </w:rPr>
            </w:pPr>
            <w:r w:rsidRPr="00F00DAF">
              <w:rPr>
                <w:lang w:val="pt-BR"/>
              </w:rPr>
              <w:t>-</w:t>
            </w:r>
          </w:p>
        </w:tc>
        <w:tc>
          <w:tcPr>
            <w:tcW w:w="3741" w:type="dxa"/>
          </w:tcPr>
          <w:p w14:paraId="4DB13799" w14:textId="2A426BC2" w:rsidR="00AB2276" w:rsidRPr="00F00DAF" w:rsidRDefault="00AB2276" w:rsidP="004A13E5">
            <w:pPr>
              <w:tabs>
                <w:tab w:val="left" w:pos="0"/>
              </w:tabs>
              <w:jc w:val="both"/>
              <w:rPr>
                <w:lang w:val="pt-BR"/>
              </w:rPr>
            </w:pPr>
            <w:r w:rsidRPr="00F00DAF">
              <w:rPr>
                <w:lang w:val="pt-BR"/>
              </w:rPr>
              <w:t xml:space="preserve">Giải bạc (hoặc tương đương)         </w:t>
            </w:r>
          </w:p>
        </w:tc>
        <w:tc>
          <w:tcPr>
            <w:tcW w:w="2358" w:type="dxa"/>
            <w:vAlign w:val="center"/>
          </w:tcPr>
          <w:p w14:paraId="22AEB9F5" w14:textId="584D0BD7" w:rsidR="00AB2276" w:rsidRPr="00F00DAF" w:rsidRDefault="00AB2276" w:rsidP="004A13E5">
            <w:pPr>
              <w:tabs>
                <w:tab w:val="left" w:pos="0"/>
              </w:tabs>
              <w:jc w:val="center"/>
              <w:rPr>
                <w:lang w:val="pt-BR"/>
              </w:rPr>
            </w:pPr>
            <w:r w:rsidRPr="00F00DAF">
              <w:rPr>
                <w:spacing w:val="-4"/>
              </w:rPr>
              <w:t xml:space="preserve">15.000.000 </w:t>
            </w:r>
          </w:p>
        </w:tc>
        <w:tc>
          <w:tcPr>
            <w:tcW w:w="2245" w:type="dxa"/>
            <w:vAlign w:val="center"/>
          </w:tcPr>
          <w:p w14:paraId="2420A986" w14:textId="02B104F1" w:rsidR="00AB2276" w:rsidRPr="00F00DAF" w:rsidRDefault="00AB2276" w:rsidP="004A13E5">
            <w:pPr>
              <w:tabs>
                <w:tab w:val="left" w:pos="0"/>
              </w:tabs>
              <w:jc w:val="center"/>
              <w:rPr>
                <w:lang w:val="pt-BR"/>
              </w:rPr>
            </w:pPr>
            <w:r w:rsidRPr="00F00DAF">
              <w:rPr>
                <w:spacing w:val="-4"/>
              </w:rPr>
              <w:t xml:space="preserve">8.000.000 </w:t>
            </w:r>
          </w:p>
        </w:tc>
      </w:tr>
      <w:tr w:rsidR="00F00DAF" w:rsidRPr="00F00DAF" w14:paraId="4ACEF36A" w14:textId="77777777" w:rsidTr="00FA3F7B">
        <w:tc>
          <w:tcPr>
            <w:tcW w:w="746" w:type="dxa"/>
          </w:tcPr>
          <w:p w14:paraId="3D945BEF" w14:textId="6495824F" w:rsidR="00AB2276" w:rsidRPr="00F00DAF" w:rsidRDefault="00AB2276" w:rsidP="004A13E5">
            <w:pPr>
              <w:tabs>
                <w:tab w:val="left" w:pos="0"/>
              </w:tabs>
              <w:jc w:val="center"/>
              <w:rPr>
                <w:lang w:val="pt-BR"/>
              </w:rPr>
            </w:pPr>
            <w:r w:rsidRPr="00F00DAF">
              <w:rPr>
                <w:lang w:val="pt-BR"/>
              </w:rPr>
              <w:t>-</w:t>
            </w:r>
          </w:p>
        </w:tc>
        <w:tc>
          <w:tcPr>
            <w:tcW w:w="3741" w:type="dxa"/>
          </w:tcPr>
          <w:p w14:paraId="65D000CC" w14:textId="3C810B1E" w:rsidR="00AB2276" w:rsidRPr="00F00DAF" w:rsidRDefault="00AB2276" w:rsidP="004A13E5">
            <w:pPr>
              <w:tabs>
                <w:tab w:val="left" w:pos="0"/>
              </w:tabs>
              <w:jc w:val="both"/>
              <w:rPr>
                <w:lang w:val="pt-BR"/>
              </w:rPr>
            </w:pPr>
            <w:r w:rsidRPr="00F00DAF">
              <w:rPr>
                <w:lang w:val="pt-BR"/>
              </w:rPr>
              <w:t xml:space="preserve">Giải đồng (hoặc tương đương) </w:t>
            </w:r>
          </w:p>
        </w:tc>
        <w:tc>
          <w:tcPr>
            <w:tcW w:w="2358" w:type="dxa"/>
            <w:vAlign w:val="center"/>
          </w:tcPr>
          <w:p w14:paraId="77BB6C2C" w14:textId="08E2562F" w:rsidR="00AB2276" w:rsidRPr="00F00DAF" w:rsidRDefault="00AB2276" w:rsidP="004A13E5">
            <w:pPr>
              <w:tabs>
                <w:tab w:val="left" w:pos="0"/>
              </w:tabs>
              <w:jc w:val="center"/>
              <w:rPr>
                <w:lang w:val="pt-BR"/>
              </w:rPr>
            </w:pPr>
            <w:r w:rsidRPr="00F00DAF">
              <w:rPr>
                <w:spacing w:val="-4"/>
              </w:rPr>
              <w:t xml:space="preserve">10.000.000 </w:t>
            </w:r>
          </w:p>
        </w:tc>
        <w:tc>
          <w:tcPr>
            <w:tcW w:w="2245" w:type="dxa"/>
            <w:vAlign w:val="center"/>
          </w:tcPr>
          <w:p w14:paraId="6C31BA8F" w14:textId="42D87B8D" w:rsidR="00AB2276" w:rsidRPr="00F00DAF" w:rsidRDefault="00AB2276" w:rsidP="004A13E5">
            <w:pPr>
              <w:tabs>
                <w:tab w:val="left" w:pos="0"/>
              </w:tabs>
              <w:jc w:val="center"/>
              <w:rPr>
                <w:lang w:val="pt-BR"/>
              </w:rPr>
            </w:pPr>
            <w:r w:rsidRPr="00F00DAF">
              <w:rPr>
                <w:spacing w:val="-4"/>
              </w:rPr>
              <w:t xml:space="preserve">6.000.000 </w:t>
            </w:r>
          </w:p>
        </w:tc>
      </w:tr>
      <w:tr w:rsidR="00F00DAF" w:rsidRPr="00F00DAF" w14:paraId="64F1C63F" w14:textId="77777777" w:rsidTr="00FA3F7B">
        <w:tc>
          <w:tcPr>
            <w:tcW w:w="746" w:type="dxa"/>
          </w:tcPr>
          <w:p w14:paraId="2E538985" w14:textId="34EFAA92" w:rsidR="00AB2276" w:rsidRPr="00F00DAF" w:rsidRDefault="007D0D9D" w:rsidP="004A13E5">
            <w:pPr>
              <w:tabs>
                <w:tab w:val="left" w:pos="0"/>
              </w:tabs>
              <w:jc w:val="center"/>
              <w:rPr>
                <w:lang w:val="pt-BR"/>
              </w:rPr>
            </w:pPr>
            <w:r w:rsidRPr="00F00DAF">
              <w:rPr>
                <w:lang w:val="pt-BR"/>
              </w:rPr>
              <w:t>2</w:t>
            </w:r>
          </w:p>
        </w:tc>
        <w:tc>
          <w:tcPr>
            <w:tcW w:w="3741" w:type="dxa"/>
          </w:tcPr>
          <w:p w14:paraId="55CF7EB1" w14:textId="1F9E2194" w:rsidR="00AB2276" w:rsidRPr="00F00DAF" w:rsidRDefault="00AB2276" w:rsidP="004A13E5">
            <w:pPr>
              <w:tabs>
                <w:tab w:val="left" w:pos="0"/>
              </w:tabs>
              <w:jc w:val="both"/>
              <w:rPr>
                <w:lang w:val="pt-BR"/>
              </w:rPr>
            </w:pPr>
            <w:r w:rsidRPr="00F00DAF">
              <w:t>Giải cấp tỉnh</w:t>
            </w:r>
          </w:p>
        </w:tc>
        <w:tc>
          <w:tcPr>
            <w:tcW w:w="2358" w:type="dxa"/>
            <w:vAlign w:val="center"/>
          </w:tcPr>
          <w:p w14:paraId="143C422A" w14:textId="7E1735F9" w:rsidR="00AB2276" w:rsidRPr="00F00DAF" w:rsidRDefault="00AB2276" w:rsidP="004A13E5">
            <w:pPr>
              <w:tabs>
                <w:tab w:val="left" w:pos="0"/>
              </w:tabs>
              <w:jc w:val="center"/>
              <w:rPr>
                <w:spacing w:val="-4"/>
              </w:rPr>
            </w:pPr>
          </w:p>
        </w:tc>
        <w:tc>
          <w:tcPr>
            <w:tcW w:w="2245" w:type="dxa"/>
            <w:vAlign w:val="center"/>
          </w:tcPr>
          <w:p w14:paraId="66C31461" w14:textId="69C9CF01" w:rsidR="00AB2276" w:rsidRPr="00F00DAF" w:rsidRDefault="00AB2276" w:rsidP="004A13E5">
            <w:pPr>
              <w:tabs>
                <w:tab w:val="left" w:pos="0"/>
              </w:tabs>
              <w:jc w:val="center"/>
              <w:rPr>
                <w:spacing w:val="-4"/>
              </w:rPr>
            </w:pPr>
          </w:p>
        </w:tc>
      </w:tr>
      <w:tr w:rsidR="00F00DAF" w:rsidRPr="00F00DAF" w14:paraId="42670092" w14:textId="77777777" w:rsidTr="00FA3F7B">
        <w:tc>
          <w:tcPr>
            <w:tcW w:w="746" w:type="dxa"/>
          </w:tcPr>
          <w:p w14:paraId="173CC19F" w14:textId="26D8688F" w:rsidR="00AB2276" w:rsidRPr="00F00DAF" w:rsidRDefault="00AB2276" w:rsidP="004A13E5">
            <w:pPr>
              <w:tabs>
                <w:tab w:val="left" w:pos="0"/>
              </w:tabs>
              <w:jc w:val="center"/>
              <w:rPr>
                <w:lang w:val="pt-BR"/>
              </w:rPr>
            </w:pPr>
            <w:r w:rsidRPr="00F00DAF">
              <w:rPr>
                <w:lang w:val="pt-BR"/>
              </w:rPr>
              <w:t>-</w:t>
            </w:r>
          </w:p>
        </w:tc>
        <w:tc>
          <w:tcPr>
            <w:tcW w:w="3741" w:type="dxa"/>
          </w:tcPr>
          <w:p w14:paraId="10DCA717" w14:textId="3C754508" w:rsidR="00AB2276" w:rsidRPr="00F00DAF" w:rsidRDefault="00AB2276" w:rsidP="004A13E5">
            <w:pPr>
              <w:tabs>
                <w:tab w:val="left" w:pos="0"/>
              </w:tabs>
              <w:jc w:val="both"/>
            </w:pPr>
            <w:r w:rsidRPr="00F00DAF">
              <w:rPr>
                <w:lang w:val="pt-BR"/>
              </w:rPr>
              <w:t>Giải nhất (hoặc tương đương)</w:t>
            </w:r>
          </w:p>
        </w:tc>
        <w:tc>
          <w:tcPr>
            <w:tcW w:w="2358" w:type="dxa"/>
            <w:vAlign w:val="center"/>
          </w:tcPr>
          <w:p w14:paraId="7C02C4EA" w14:textId="4EC56F6D" w:rsidR="00AB2276" w:rsidRPr="00F00DAF" w:rsidRDefault="00AB2276" w:rsidP="004A13E5">
            <w:pPr>
              <w:tabs>
                <w:tab w:val="left" w:pos="0"/>
              </w:tabs>
              <w:jc w:val="center"/>
              <w:rPr>
                <w:spacing w:val="-4"/>
              </w:rPr>
            </w:pPr>
            <w:r w:rsidRPr="00F00DAF">
              <w:rPr>
                <w:spacing w:val="-4"/>
              </w:rPr>
              <w:t xml:space="preserve">10.000.000 </w:t>
            </w:r>
          </w:p>
        </w:tc>
        <w:tc>
          <w:tcPr>
            <w:tcW w:w="2245" w:type="dxa"/>
            <w:vAlign w:val="center"/>
          </w:tcPr>
          <w:p w14:paraId="1149419E" w14:textId="07508104" w:rsidR="00AB2276" w:rsidRPr="00F00DAF" w:rsidRDefault="00AB2276" w:rsidP="004A13E5">
            <w:pPr>
              <w:tabs>
                <w:tab w:val="left" w:pos="0"/>
              </w:tabs>
              <w:jc w:val="center"/>
              <w:rPr>
                <w:spacing w:val="-4"/>
              </w:rPr>
            </w:pPr>
            <w:r w:rsidRPr="00F00DAF">
              <w:rPr>
                <w:spacing w:val="-4"/>
              </w:rPr>
              <w:t xml:space="preserve">5.000.000 </w:t>
            </w:r>
          </w:p>
        </w:tc>
      </w:tr>
    </w:tbl>
    <w:p w14:paraId="119CC156" w14:textId="77777777" w:rsidR="00AB2276" w:rsidRPr="00F00DAF" w:rsidRDefault="00AB2276" w:rsidP="000F67D5">
      <w:pPr>
        <w:rPr>
          <w:lang w:val="pt-BR"/>
        </w:rPr>
      </w:pPr>
    </w:p>
    <w:p w14:paraId="620D48AC" w14:textId="4ADC40F5" w:rsidR="0005585A" w:rsidRPr="00F00DAF" w:rsidRDefault="0005585A" w:rsidP="000F67D5">
      <w:pPr>
        <w:tabs>
          <w:tab w:val="left" w:pos="0"/>
        </w:tabs>
        <w:spacing w:after="120"/>
        <w:jc w:val="both"/>
        <w:rPr>
          <w:lang w:val="pt-BR"/>
        </w:rPr>
      </w:pPr>
      <w:r w:rsidRPr="00F00DAF">
        <w:rPr>
          <w:lang w:val="pt-BR"/>
        </w:rPr>
        <w:tab/>
      </w:r>
      <w:r w:rsidRPr="00F00DAF">
        <w:rPr>
          <w:spacing w:val="-8"/>
          <w:lang w:val="pt-BR"/>
        </w:rPr>
        <w:t>3. Tập thể</w:t>
      </w:r>
      <w:r w:rsidRPr="00F00DAF">
        <w:rPr>
          <w:lang w:val="pt-BR"/>
        </w:rPr>
        <w:t>, cá nhân đạt giải tại các cuộc thi chuyên ngành khác thuộc ngành Văn hóa và Du lịch</w:t>
      </w:r>
      <w:r w:rsidR="00AB2276" w:rsidRPr="00F00DAF">
        <w:rPr>
          <w:lang w:val="pt-BR"/>
        </w:rPr>
        <w:t>:</w:t>
      </w:r>
    </w:p>
    <w:p w14:paraId="1A685258" w14:textId="3096BA3C" w:rsidR="00AB2276" w:rsidRPr="00F00DAF" w:rsidRDefault="00AB2276" w:rsidP="000F67D5">
      <w:pPr>
        <w:tabs>
          <w:tab w:val="left" w:pos="0"/>
        </w:tabs>
        <w:spacing w:after="120"/>
        <w:jc w:val="both"/>
        <w:rPr>
          <w:lang w:val="pt-BR"/>
        </w:rPr>
      </w:pPr>
      <w:r w:rsidRPr="00F00DAF">
        <w:tab/>
      </w: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41"/>
        <w:gridCol w:w="2358"/>
        <w:gridCol w:w="2245"/>
      </w:tblGrid>
      <w:tr w:rsidR="00F00DAF" w:rsidRPr="00F00DAF" w14:paraId="2331F69F" w14:textId="77777777" w:rsidTr="00CC57B3">
        <w:tc>
          <w:tcPr>
            <w:tcW w:w="746" w:type="dxa"/>
          </w:tcPr>
          <w:p w14:paraId="69B5F1A1" w14:textId="77777777" w:rsidR="00AB2276" w:rsidRPr="00F00DAF" w:rsidRDefault="00AB2276" w:rsidP="004A13E5">
            <w:pPr>
              <w:tabs>
                <w:tab w:val="left" w:pos="0"/>
              </w:tabs>
              <w:jc w:val="center"/>
              <w:rPr>
                <w:lang w:val="pt-BR"/>
              </w:rPr>
            </w:pPr>
            <w:r w:rsidRPr="00F00DAF">
              <w:rPr>
                <w:lang w:val="pt-BR"/>
              </w:rPr>
              <w:t>STT</w:t>
            </w:r>
          </w:p>
        </w:tc>
        <w:tc>
          <w:tcPr>
            <w:tcW w:w="3741" w:type="dxa"/>
          </w:tcPr>
          <w:p w14:paraId="0403A740" w14:textId="1086BFC6" w:rsidR="00AB2276" w:rsidRPr="00F00DAF" w:rsidRDefault="00974D97" w:rsidP="004A13E5">
            <w:pPr>
              <w:tabs>
                <w:tab w:val="left" w:pos="0"/>
              </w:tabs>
              <w:jc w:val="center"/>
              <w:rPr>
                <w:lang w:val="pt-BR"/>
              </w:rPr>
            </w:pPr>
            <w:r w:rsidRPr="00F00DAF">
              <w:rPr>
                <w:lang w:val="pt-BR"/>
              </w:rPr>
              <w:t>Cấp/g</w:t>
            </w:r>
            <w:r w:rsidR="00AB2276" w:rsidRPr="00F00DAF">
              <w:rPr>
                <w:lang w:val="pt-BR"/>
              </w:rPr>
              <w:t xml:space="preserve">iải </w:t>
            </w:r>
          </w:p>
        </w:tc>
        <w:tc>
          <w:tcPr>
            <w:tcW w:w="2358" w:type="dxa"/>
          </w:tcPr>
          <w:p w14:paraId="1B33FC19" w14:textId="77777777" w:rsidR="00AB2276" w:rsidRPr="00F00DAF" w:rsidRDefault="00AB2276" w:rsidP="004A13E5">
            <w:pPr>
              <w:tabs>
                <w:tab w:val="left" w:pos="0"/>
              </w:tabs>
              <w:jc w:val="center"/>
              <w:rPr>
                <w:lang w:val="pt-BR"/>
              </w:rPr>
            </w:pPr>
            <w:r w:rsidRPr="00F00DAF">
              <w:rPr>
                <w:lang w:val="pt-BR"/>
              </w:rPr>
              <w:t>Giải toàn đoàn</w:t>
            </w:r>
          </w:p>
        </w:tc>
        <w:tc>
          <w:tcPr>
            <w:tcW w:w="2245" w:type="dxa"/>
          </w:tcPr>
          <w:p w14:paraId="345B0740" w14:textId="77777777" w:rsidR="00AB2276" w:rsidRPr="00F00DAF" w:rsidRDefault="00AB2276" w:rsidP="004A13E5">
            <w:pPr>
              <w:tabs>
                <w:tab w:val="left" w:pos="0"/>
              </w:tabs>
              <w:jc w:val="center"/>
              <w:rPr>
                <w:lang w:val="pt-BR"/>
              </w:rPr>
            </w:pPr>
            <w:r w:rsidRPr="00F00DAF">
              <w:rPr>
                <w:lang w:val="pt-BR"/>
              </w:rPr>
              <w:t>Giải tiết mục</w:t>
            </w:r>
          </w:p>
        </w:tc>
      </w:tr>
      <w:tr w:rsidR="00F00DAF" w:rsidRPr="00F00DAF" w14:paraId="313F0613" w14:textId="77777777" w:rsidTr="00CC57B3">
        <w:tc>
          <w:tcPr>
            <w:tcW w:w="746" w:type="dxa"/>
          </w:tcPr>
          <w:p w14:paraId="4ECEF978" w14:textId="3F3B1EF8" w:rsidR="00AB2276" w:rsidRPr="00F00DAF" w:rsidRDefault="007D0D9D" w:rsidP="004A13E5">
            <w:pPr>
              <w:tabs>
                <w:tab w:val="left" w:pos="0"/>
              </w:tabs>
              <w:jc w:val="center"/>
              <w:rPr>
                <w:lang w:val="pt-BR"/>
              </w:rPr>
            </w:pPr>
            <w:r w:rsidRPr="00F00DAF">
              <w:rPr>
                <w:lang w:val="pt-BR"/>
              </w:rPr>
              <w:t>1</w:t>
            </w:r>
          </w:p>
        </w:tc>
        <w:tc>
          <w:tcPr>
            <w:tcW w:w="3741" w:type="dxa"/>
          </w:tcPr>
          <w:p w14:paraId="754543E9" w14:textId="0813C689" w:rsidR="00AB2276" w:rsidRPr="00F00DAF" w:rsidRDefault="00AB2276" w:rsidP="004A13E5">
            <w:pPr>
              <w:tabs>
                <w:tab w:val="left" w:pos="0"/>
              </w:tabs>
              <w:rPr>
                <w:lang w:val="pt-BR"/>
              </w:rPr>
            </w:pPr>
            <w:r w:rsidRPr="00F00DAF">
              <w:rPr>
                <w:lang w:val="pt-BR"/>
              </w:rPr>
              <w:t>Giải quốc tế, khu vực quốc tế</w:t>
            </w:r>
          </w:p>
        </w:tc>
        <w:tc>
          <w:tcPr>
            <w:tcW w:w="2358" w:type="dxa"/>
          </w:tcPr>
          <w:p w14:paraId="7D4B413E" w14:textId="77777777" w:rsidR="00AB2276" w:rsidRPr="00F00DAF" w:rsidRDefault="00AB2276" w:rsidP="004A13E5">
            <w:pPr>
              <w:tabs>
                <w:tab w:val="left" w:pos="0"/>
              </w:tabs>
              <w:jc w:val="center"/>
              <w:rPr>
                <w:lang w:val="pt-BR"/>
              </w:rPr>
            </w:pPr>
          </w:p>
        </w:tc>
        <w:tc>
          <w:tcPr>
            <w:tcW w:w="2245" w:type="dxa"/>
          </w:tcPr>
          <w:p w14:paraId="4B12F49D" w14:textId="77777777" w:rsidR="00AB2276" w:rsidRPr="00F00DAF" w:rsidRDefault="00AB2276" w:rsidP="004A13E5">
            <w:pPr>
              <w:tabs>
                <w:tab w:val="left" w:pos="0"/>
              </w:tabs>
              <w:jc w:val="center"/>
              <w:rPr>
                <w:lang w:val="pt-BR"/>
              </w:rPr>
            </w:pPr>
          </w:p>
        </w:tc>
      </w:tr>
      <w:tr w:rsidR="00F00DAF" w:rsidRPr="00F00DAF" w14:paraId="72EC26E1" w14:textId="77777777" w:rsidTr="00CC57B3">
        <w:tc>
          <w:tcPr>
            <w:tcW w:w="746" w:type="dxa"/>
          </w:tcPr>
          <w:p w14:paraId="59D8D4FA" w14:textId="77777777" w:rsidR="006C489C" w:rsidRPr="00F00DAF" w:rsidRDefault="006C489C" w:rsidP="004A13E5">
            <w:pPr>
              <w:tabs>
                <w:tab w:val="left" w:pos="0"/>
              </w:tabs>
              <w:jc w:val="center"/>
              <w:rPr>
                <w:lang w:val="pt-BR"/>
              </w:rPr>
            </w:pPr>
            <w:r w:rsidRPr="00F00DAF">
              <w:rPr>
                <w:lang w:val="pt-BR"/>
              </w:rPr>
              <w:t>-</w:t>
            </w:r>
          </w:p>
        </w:tc>
        <w:tc>
          <w:tcPr>
            <w:tcW w:w="3741" w:type="dxa"/>
          </w:tcPr>
          <w:p w14:paraId="6E6F5EFF" w14:textId="77777777" w:rsidR="006C489C" w:rsidRPr="00F00DAF" w:rsidRDefault="006C489C" w:rsidP="004A13E5">
            <w:pPr>
              <w:tabs>
                <w:tab w:val="left" w:pos="0"/>
              </w:tabs>
              <w:jc w:val="both"/>
              <w:rPr>
                <w:lang w:val="pt-BR"/>
              </w:rPr>
            </w:pPr>
            <w:r w:rsidRPr="00F00DAF">
              <w:rPr>
                <w:lang w:val="pt-BR"/>
              </w:rPr>
              <w:t>Giải vàng (hoặc tương đương)</w:t>
            </w:r>
          </w:p>
        </w:tc>
        <w:tc>
          <w:tcPr>
            <w:tcW w:w="2358" w:type="dxa"/>
          </w:tcPr>
          <w:p w14:paraId="419C5738" w14:textId="4BD968E2" w:rsidR="006C489C" w:rsidRPr="00F00DAF" w:rsidRDefault="000F7495" w:rsidP="004A13E5">
            <w:pPr>
              <w:tabs>
                <w:tab w:val="left" w:pos="0"/>
              </w:tabs>
              <w:jc w:val="center"/>
              <w:rPr>
                <w:lang w:val="pt-BR"/>
              </w:rPr>
            </w:pPr>
            <w:r w:rsidRPr="00F00DAF">
              <w:rPr>
                <w:spacing w:val="-4"/>
              </w:rPr>
              <w:t>7</w:t>
            </w:r>
            <w:r w:rsidR="006C489C" w:rsidRPr="00F00DAF">
              <w:rPr>
                <w:spacing w:val="-4"/>
              </w:rPr>
              <w:t xml:space="preserve">0.000.000 </w:t>
            </w:r>
          </w:p>
        </w:tc>
        <w:tc>
          <w:tcPr>
            <w:tcW w:w="2245" w:type="dxa"/>
          </w:tcPr>
          <w:p w14:paraId="25CADF7B" w14:textId="40FAF208" w:rsidR="006C489C" w:rsidRPr="00F00DAF" w:rsidRDefault="006C489C" w:rsidP="004A13E5">
            <w:pPr>
              <w:tabs>
                <w:tab w:val="left" w:pos="0"/>
              </w:tabs>
              <w:jc w:val="center"/>
              <w:rPr>
                <w:lang w:val="pt-BR"/>
              </w:rPr>
            </w:pPr>
            <w:r w:rsidRPr="00F00DAF">
              <w:rPr>
                <w:spacing w:val="-4"/>
              </w:rPr>
              <w:t xml:space="preserve">25.000.000 </w:t>
            </w:r>
          </w:p>
        </w:tc>
      </w:tr>
      <w:tr w:rsidR="00F00DAF" w:rsidRPr="00F00DAF" w14:paraId="5C9ECB03" w14:textId="77777777" w:rsidTr="00CC57B3">
        <w:tc>
          <w:tcPr>
            <w:tcW w:w="746" w:type="dxa"/>
          </w:tcPr>
          <w:p w14:paraId="689C8497" w14:textId="77777777" w:rsidR="006C489C" w:rsidRPr="00F00DAF" w:rsidRDefault="006C489C" w:rsidP="004A13E5">
            <w:pPr>
              <w:tabs>
                <w:tab w:val="left" w:pos="0"/>
              </w:tabs>
              <w:jc w:val="center"/>
              <w:rPr>
                <w:lang w:val="pt-BR"/>
              </w:rPr>
            </w:pPr>
            <w:r w:rsidRPr="00F00DAF">
              <w:rPr>
                <w:lang w:val="pt-BR"/>
              </w:rPr>
              <w:t>-</w:t>
            </w:r>
          </w:p>
        </w:tc>
        <w:tc>
          <w:tcPr>
            <w:tcW w:w="3741" w:type="dxa"/>
          </w:tcPr>
          <w:p w14:paraId="579782A0" w14:textId="77777777" w:rsidR="006C489C" w:rsidRPr="00F00DAF" w:rsidRDefault="006C489C" w:rsidP="004A13E5">
            <w:pPr>
              <w:tabs>
                <w:tab w:val="left" w:pos="0"/>
              </w:tabs>
              <w:jc w:val="both"/>
              <w:rPr>
                <w:lang w:val="pt-BR"/>
              </w:rPr>
            </w:pPr>
            <w:r w:rsidRPr="00F00DAF">
              <w:rPr>
                <w:lang w:val="pt-BR"/>
              </w:rPr>
              <w:t xml:space="preserve">Giải bạc (hoặc tương đương)         </w:t>
            </w:r>
          </w:p>
        </w:tc>
        <w:tc>
          <w:tcPr>
            <w:tcW w:w="2358" w:type="dxa"/>
          </w:tcPr>
          <w:p w14:paraId="6A7B11EF" w14:textId="73574DE8" w:rsidR="006C489C" w:rsidRPr="00F00DAF" w:rsidRDefault="000F7495" w:rsidP="004A13E5">
            <w:pPr>
              <w:tabs>
                <w:tab w:val="left" w:pos="0"/>
              </w:tabs>
              <w:jc w:val="center"/>
              <w:rPr>
                <w:lang w:val="pt-BR"/>
              </w:rPr>
            </w:pPr>
            <w:r w:rsidRPr="00F00DAF">
              <w:rPr>
                <w:spacing w:val="-4"/>
              </w:rPr>
              <w:t>5</w:t>
            </w:r>
            <w:r w:rsidR="006C489C" w:rsidRPr="00F00DAF">
              <w:rPr>
                <w:spacing w:val="-4"/>
              </w:rPr>
              <w:t xml:space="preserve">0.000.000 </w:t>
            </w:r>
          </w:p>
        </w:tc>
        <w:tc>
          <w:tcPr>
            <w:tcW w:w="2245" w:type="dxa"/>
          </w:tcPr>
          <w:p w14:paraId="0E6BE78D" w14:textId="5AAFC6B9" w:rsidR="006C489C" w:rsidRPr="00F00DAF" w:rsidRDefault="006C489C" w:rsidP="004A13E5">
            <w:pPr>
              <w:tabs>
                <w:tab w:val="left" w:pos="0"/>
              </w:tabs>
              <w:jc w:val="center"/>
              <w:rPr>
                <w:lang w:val="pt-BR"/>
              </w:rPr>
            </w:pPr>
            <w:r w:rsidRPr="00F00DAF">
              <w:rPr>
                <w:spacing w:val="-4"/>
              </w:rPr>
              <w:t xml:space="preserve">20.000.000 </w:t>
            </w:r>
          </w:p>
        </w:tc>
      </w:tr>
      <w:tr w:rsidR="00F00DAF" w:rsidRPr="00F00DAF" w14:paraId="24165898" w14:textId="77777777" w:rsidTr="00CC57B3">
        <w:tc>
          <w:tcPr>
            <w:tcW w:w="746" w:type="dxa"/>
          </w:tcPr>
          <w:p w14:paraId="52DF142C" w14:textId="77777777" w:rsidR="006C489C" w:rsidRPr="00F00DAF" w:rsidRDefault="006C489C" w:rsidP="004A13E5">
            <w:pPr>
              <w:tabs>
                <w:tab w:val="left" w:pos="0"/>
              </w:tabs>
              <w:jc w:val="center"/>
              <w:rPr>
                <w:lang w:val="pt-BR"/>
              </w:rPr>
            </w:pPr>
            <w:r w:rsidRPr="00F00DAF">
              <w:rPr>
                <w:lang w:val="pt-BR"/>
              </w:rPr>
              <w:t>-</w:t>
            </w:r>
          </w:p>
        </w:tc>
        <w:tc>
          <w:tcPr>
            <w:tcW w:w="3741" w:type="dxa"/>
          </w:tcPr>
          <w:p w14:paraId="5315ACE8" w14:textId="77777777" w:rsidR="006C489C" w:rsidRPr="00F00DAF" w:rsidRDefault="006C489C" w:rsidP="004A13E5">
            <w:pPr>
              <w:tabs>
                <w:tab w:val="left" w:pos="0"/>
              </w:tabs>
              <w:jc w:val="both"/>
              <w:rPr>
                <w:lang w:val="pt-BR"/>
              </w:rPr>
            </w:pPr>
            <w:r w:rsidRPr="00F00DAF">
              <w:rPr>
                <w:lang w:val="pt-BR"/>
              </w:rPr>
              <w:t xml:space="preserve">Giải đồng (hoặc tương đương) </w:t>
            </w:r>
          </w:p>
        </w:tc>
        <w:tc>
          <w:tcPr>
            <w:tcW w:w="2358" w:type="dxa"/>
          </w:tcPr>
          <w:p w14:paraId="019720B8" w14:textId="7E28237A" w:rsidR="006C489C" w:rsidRPr="00F00DAF" w:rsidRDefault="000F7495" w:rsidP="004A13E5">
            <w:pPr>
              <w:tabs>
                <w:tab w:val="left" w:pos="0"/>
              </w:tabs>
              <w:jc w:val="center"/>
              <w:rPr>
                <w:lang w:val="pt-BR"/>
              </w:rPr>
            </w:pPr>
            <w:r w:rsidRPr="00F00DAF">
              <w:rPr>
                <w:spacing w:val="-4"/>
              </w:rPr>
              <w:t>3</w:t>
            </w:r>
            <w:r w:rsidR="006C489C" w:rsidRPr="00F00DAF">
              <w:rPr>
                <w:spacing w:val="-4"/>
              </w:rPr>
              <w:t xml:space="preserve">0.000.000 </w:t>
            </w:r>
          </w:p>
        </w:tc>
        <w:tc>
          <w:tcPr>
            <w:tcW w:w="2245" w:type="dxa"/>
          </w:tcPr>
          <w:p w14:paraId="1DCEDD8E" w14:textId="3588D019" w:rsidR="006C489C" w:rsidRPr="00F00DAF" w:rsidRDefault="006C489C" w:rsidP="004A13E5">
            <w:pPr>
              <w:tabs>
                <w:tab w:val="left" w:pos="0"/>
              </w:tabs>
              <w:jc w:val="center"/>
              <w:rPr>
                <w:lang w:val="pt-BR"/>
              </w:rPr>
            </w:pPr>
            <w:r w:rsidRPr="00F00DAF">
              <w:rPr>
                <w:spacing w:val="-4"/>
              </w:rPr>
              <w:t xml:space="preserve">15.000.000 </w:t>
            </w:r>
          </w:p>
        </w:tc>
      </w:tr>
      <w:tr w:rsidR="00F00DAF" w:rsidRPr="00F00DAF" w14:paraId="0B821AA0" w14:textId="77777777" w:rsidTr="00CC57B3">
        <w:tc>
          <w:tcPr>
            <w:tcW w:w="746" w:type="dxa"/>
          </w:tcPr>
          <w:p w14:paraId="7A88DCDC" w14:textId="4D3220F4" w:rsidR="006C489C" w:rsidRPr="00F00DAF" w:rsidRDefault="006C489C" w:rsidP="004A13E5">
            <w:pPr>
              <w:tabs>
                <w:tab w:val="left" w:pos="0"/>
              </w:tabs>
              <w:jc w:val="center"/>
              <w:rPr>
                <w:lang w:val="pt-BR"/>
              </w:rPr>
            </w:pPr>
            <w:r w:rsidRPr="00F00DAF">
              <w:rPr>
                <w:lang w:val="pt-BR"/>
              </w:rPr>
              <w:t xml:space="preserve">- </w:t>
            </w:r>
          </w:p>
        </w:tc>
        <w:tc>
          <w:tcPr>
            <w:tcW w:w="3741" w:type="dxa"/>
          </w:tcPr>
          <w:p w14:paraId="6F8DE219" w14:textId="71C36FF7" w:rsidR="006C489C" w:rsidRPr="00F00DAF" w:rsidRDefault="006C489C" w:rsidP="004A13E5">
            <w:pPr>
              <w:tabs>
                <w:tab w:val="left" w:pos="0"/>
              </w:tabs>
              <w:jc w:val="both"/>
              <w:rPr>
                <w:lang w:val="pt-BR"/>
              </w:rPr>
            </w:pPr>
            <w:r w:rsidRPr="00F00DAF">
              <w:rPr>
                <w:lang w:val="pt-BR"/>
              </w:rPr>
              <w:t>Giải khuyến khích (hoặc tương đương)</w:t>
            </w:r>
          </w:p>
        </w:tc>
        <w:tc>
          <w:tcPr>
            <w:tcW w:w="2358" w:type="dxa"/>
          </w:tcPr>
          <w:p w14:paraId="3127D4CA" w14:textId="5CA40EFF" w:rsidR="006C489C" w:rsidRPr="00F00DAF" w:rsidRDefault="006C489C" w:rsidP="004A13E5">
            <w:pPr>
              <w:tabs>
                <w:tab w:val="left" w:pos="0"/>
              </w:tabs>
              <w:jc w:val="center"/>
              <w:rPr>
                <w:spacing w:val="-4"/>
              </w:rPr>
            </w:pPr>
            <w:r w:rsidRPr="00F00DAF">
              <w:rPr>
                <w:spacing w:val="-4"/>
              </w:rPr>
              <w:t xml:space="preserve">20.000.000 </w:t>
            </w:r>
          </w:p>
        </w:tc>
        <w:tc>
          <w:tcPr>
            <w:tcW w:w="2245" w:type="dxa"/>
          </w:tcPr>
          <w:p w14:paraId="601B1F06" w14:textId="1CE02428" w:rsidR="006C489C" w:rsidRPr="00F00DAF" w:rsidRDefault="006C489C" w:rsidP="004A13E5">
            <w:pPr>
              <w:tabs>
                <w:tab w:val="left" w:pos="0"/>
              </w:tabs>
              <w:jc w:val="center"/>
              <w:rPr>
                <w:spacing w:val="-4"/>
              </w:rPr>
            </w:pPr>
            <w:r w:rsidRPr="00F00DAF">
              <w:rPr>
                <w:spacing w:val="-4"/>
              </w:rPr>
              <w:t xml:space="preserve">10.000.000 </w:t>
            </w:r>
          </w:p>
        </w:tc>
      </w:tr>
      <w:tr w:rsidR="00F00DAF" w:rsidRPr="00F00DAF" w14:paraId="75D8EB83" w14:textId="77777777" w:rsidTr="00CC57B3">
        <w:tc>
          <w:tcPr>
            <w:tcW w:w="746" w:type="dxa"/>
          </w:tcPr>
          <w:p w14:paraId="1466D995" w14:textId="78944EE3" w:rsidR="006C489C" w:rsidRPr="00F00DAF" w:rsidRDefault="007D0D9D" w:rsidP="004A13E5">
            <w:pPr>
              <w:tabs>
                <w:tab w:val="left" w:pos="0"/>
              </w:tabs>
              <w:jc w:val="center"/>
              <w:rPr>
                <w:lang w:val="pt-BR"/>
              </w:rPr>
            </w:pPr>
            <w:r w:rsidRPr="00F00DAF">
              <w:rPr>
                <w:lang w:val="pt-BR"/>
              </w:rPr>
              <w:lastRenderedPageBreak/>
              <w:t>2</w:t>
            </w:r>
          </w:p>
        </w:tc>
        <w:tc>
          <w:tcPr>
            <w:tcW w:w="3741" w:type="dxa"/>
          </w:tcPr>
          <w:p w14:paraId="48B5D410" w14:textId="396769A9" w:rsidR="006C489C" w:rsidRPr="00F00DAF" w:rsidRDefault="006C489C" w:rsidP="004A13E5">
            <w:pPr>
              <w:tabs>
                <w:tab w:val="left" w:pos="0"/>
              </w:tabs>
              <w:jc w:val="both"/>
              <w:rPr>
                <w:lang w:val="pt-BR"/>
              </w:rPr>
            </w:pPr>
            <w:r w:rsidRPr="00F00DAF">
              <w:t>Giải quốc gia</w:t>
            </w:r>
          </w:p>
        </w:tc>
        <w:tc>
          <w:tcPr>
            <w:tcW w:w="2358" w:type="dxa"/>
          </w:tcPr>
          <w:p w14:paraId="029546BA" w14:textId="77777777" w:rsidR="006C489C" w:rsidRPr="00F00DAF" w:rsidRDefault="006C489C" w:rsidP="004A13E5">
            <w:pPr>
              <w:tabs>
                <w:tab w:val="left" w:pos="0"/>
              </w:tabs>
              <w:jc w:val="center"/>
              <w:rPr>
                <w:spacing w:val="-4"/>
              </w:rPr>
            </w:pPr>
          </w:p>
        </w:tc>
        <w:tc>
          <w:tcPr>
            <w:tcW w:w="2245" w:type="dxa"/>
          </w:tcPr>
          <w:p w14:paraId="33C70A0A" w14:textId="77777777" w:rsidR="006C489C" w:rsidRPr="00F00DAF" w:rsidRDefault="006C489C" w:rsidP="004A13E5">
            <w:pPr>
              <w:tabs>
                <w:tab w:val="left" w:pos="0"/>
              </w:tabs>
              <w:jc w:val="center"/>
              <w:rPr>
                <w:spacing w:val="-4"/>
              </w:rPr>
            </w:pPr>
          </w:p>
        </w:tc>
      </w:tr>
      <w:tr w:rsidR="00F00DAF" w:rsidRPr="00F00DAF" w14:paraId="4CC8C5DA" w14:textId="77777777" w:rsidTr="00CC57B3">
        <w:tc>
          <w:tcPr>
            <w:tcW w:w="746" w:type="dxa"/>
          </w:tcPr>
          <w:p w14:paraId="48D463E9" w14:textId="54ABCE93" w:rsidR="006C489C" w:rsidRPr="00F00DAF" w:rsidRDefault="006C489C" w:rsidP="004A13E5">
            <w:pPr>
              <w:tabs>
                <w:tab w:val="left" w:pos="0"/>
              </w:tabs>
              <w:jc w:val="center"/>
              <w:rPr>
                <w:lang w:val="pt-BR"/>
              </w:rPr>
            </w:pPr>
            <w:r w:rsidRPr="00F00DAF">
              <w:rPr>
                <w:lang w:val="pt-BR"/>
              </w:rPr>
              <w:t>-</w:t>
            </w:r>
          </w:p>
        </w:tc>
        <w:tc>
          <w:tcPr>
            <w:tcW w:w="3741" w:type="dxa"/>
          </w:tcPr>
          <w:p w14:paraId="1709C1B5" w14:textId="10220CE3" w:rsidR="006C489C" w:rsidRPr="00F00DAF" w:rsidRDefault="006C489C" w:rsidP="004A13E5">
            <w:pPr>
              <w:tabs>
                <w:tab w:val="left" w:pos="0"/>
                <w:tab w:val="left" w:pos="969"/>
              </w:tabs>
              <w:jc w:val="both"/>
              <w:rPr>
                <w:lang w:val="pt-BR"/>
              </w:rPr>
            </w:pPr>
            <w:r w:rsidRPr="00F00DAF">
              <w:rPr>
                <w:lang w:val="pt-BR"/>
              </w:rPr>
              <w:t>Giải vàng (hoặc tương đương)</w:t>
            </w:r>
          </w:p>
        </w:tc>
        <w:tc>
          <w:tcPr>
            <w:tcW w:w="2358" w:type="dxa"/>
          </w:tcPr>
          <w:p w14:paraId="6C58EAFB" w14:textId="08A83BAB" w:rsidR="006C489C" w:rsidRPr="00F00DAF" w:rsidRDefault="000F7495" w:rsidP="004A13E5">
            <w:pPr>
              <w:tabs>
                <w:tab w:val="left" w:pos="0"/>
              </w:tabs>
              <w:jc w:val="center"/>
              <w:rPr>
                <w:spacing w:val="-4"/>
              </w:rPr>
            </w:pPr>
            <w:r w:rsidRPr="00F00DAF">
              <w:rPr>
                <w:spacing w:val="-4"/>
              </w:rPr>
              <w:t>3</w:t>
            </w:r>
            <w:r w:rsidR="006C489C" w:rsidRPr="00F00DAF">
              <w:rPr>
                <w:spacing w:val="-4"/>
              </w:rPr>
              <w:t xml:space="preserve">0.000.000 </w:t>
            </w:r>
          </w:p>
        </w:tc>
        <w:tc>
          <w:tcPr>
            <w:tcW w:w="2245" w:type="dxa"/>
          </w:tcPr>
          <w:p w14:paraId="2A3BA229" w14:textId="28B78F9C" w:rsidR="006C489C" w:rsidRPr="00F00DAF" w:rsidRDefault="006C489C" w:rsidP="004A13E5">
            <w:pPr>
              <w:tabs>
                <w:tab w:val="left" w:pos="0"/>
              </w:tabs>
              <w:jc w:val="center"/>
              <w:rPr>
                <w:spacing w:val="-4"/>
              </w:rPr>
            </w:pPr>
            <w:r w:rsidRPr="00F00DAF">
              <w:rPr>
                <w:spacing w:val="-4"/>
              </w:rPr>
              <w:t xml:space="preserve">15.000.000 </w:t>
            </w:r>
          </w:p>
        </w:tc>
      </w:tr>
      <w:tr w:rsidR="00F00DAF" w:rsidRPr="00F00DAF" w14:paraId="3D50EE5D" w14:textId="77777777" w:rsidTr="00CC57B3">
        <w:tc>
          <w:tcPr>
            <w:tcW w:w="746" w:type="dxa"/>
          </w:tcPr>
          <w:p w14:paraId="41CB1DD4" w14:textId="6168EFF3" w:rsidR="006C489C" w:rsidRPr="00F00DAF" w:rsidRDefault="006C489C" w:rsidP="004A13E5">
            <w:pPr>
              <w:tabs>
                <w:tab w:val="left" w:pos="0"/>
              </w:tabs>
              <w:jc w:val="center"/>
              <w:rPr>
                <w:lang w:val="pt-BR"/>
              </w:rPr>
            </w:pPr>
            <w:r w:rsidRPr="00F00DAF">
              <w:rPr>
                <w:lang w:val="pt-BR"/>
              </w:rPr>
              <w:t>-</w:t>
            </w:r>
          </w:p>
        </w:tc>
        <w:tc>
          <w:tcPr>
            <w:tcW w:w="3741" w:type="dxa"/>
          </w:tcPr>
          <w:p w14:paraId="284434F8" w14:textId="0DD11DD8" w:rsidR="006C489C" w:rsidRPr="00F00DAF" w:rsidRDefault="006C489C" w:rsidP="004A13E5">
            <w:pPr>
              <w:tabs>
                <w:tab w:val="left" w:pos="0"/>
              </w:tabs>
              <w:jc w:val="both"/>
              <w:rPr>
                <w:lang w:val="pt-BR"/>
              </w:rPr>
            </w:pPr>
            <w:r w:rsidRPr="00F00DAF">
              <w:rPr>
                <w:lang w:val="pt-BR"/>
              </w:rPr>
              <w:t xml:space="preserve">Giải bạc (hoặc tương đương)         </w:t>
            </w:r>
          </w:p>
        </w:tc>
        <w:tc>
          <w:tcPr>
            <w:tcW w:w="2358" w:type="dxa"/>
          </w:tcPr>
          <w:p w14:paraId="5BB0D799" w14:textId="317435B5" w:rsidR="006C489C" w:rsidRPr="00F00DAF" w:rsidRDefault="000F7495" w:rsidP="004A13E5">
            <w:pPr>
              <w:tabs>
                <w:tab w:val="left" w:pos="0"/>
              </w:tabs>
              <w:jc w:val="center"/>
              <w:rPr>
                <w:spacing w:val="-4"/>
              </w:rPr>
            </w:pPr>
            <w:r w:rsidRPr="00F00DAF">
              <w:rPr>
                <w:spacing w:val="-4"/>
              </w:rPr>
              <w:t>2</w:t>
            </w:r>
            <w:r w:rsidR="006C489C" w:rsidRPr="00F00DAF">
              <w:rPr>
                <w:spacing w:val="-4"/>
              </w:rPr>
              <w:t xml:space="preserve">0.000.000 </w:t>
            </w:r>
          </w:p>
        </w:tc>
        <w:tc>
          <w:tcPr>
            <w:tcW w:w="2245" w:type="dxa"/>
          </w:tcPr>
          <w:p w14:paraId="2A4BE9B1" w14:textId="2220A885" w:rsidR="006C489C" w:rsidRPr="00F00DAF" w:rsidRDefault="006C489C" w:rsidP="004A13E5">
            <w:pPr>
              <w:tabs>
                <w:tab w:val="left" w:pos="0"/>
              </w:tabs>
              <w:jc w:val="center"/>
              <w:rPr>
                <w:spacing w:val="-4"/>
              </w:rPr>
            </w:pPr>
            <w:r w:rsidRPr="00F00DAF">
              <w:rPr>
                <w:spacing w:val="-4"/>
              </w:rPr>
              <w:t xml:space="preserve">10.000.000 </w:t>
            </w:r>
          </w:p>
        </w:tc>
      </w:tr>
      <w:tr w:rsidR="00F00DAF" w:rsidRPr="00F00DAF" w14:paraId="265BA928" w14:textId="77777777" w:rsidTr="00CC57B3">
        <w:tc>
          <w:tcPr>
            <w:tcW w:w="746" w:type="dxa"/>
          </w:tcPr>
          <w:p w14:paraId="7B1B8E4F" w14:textId="3B4FDAFC" w:rsidR="006C489C" w:rsidRPr="00F00DAF" w:rsidRDefault="006C489C" w:rsidP="004A13E5">
            <w:pPr>
              <w:tabs>
                <w:tab w:val="left" w:pos="0"/>
              </w:tabs>
              <w:jc w:val="center"/>
              <w:rPr>
                <w:lang w:val="pt-BR"/>
              </w:rPr>
            </w:pPr>
            <w:r w:rsidRPr="00F00DAF">
              <w:rPr>
                <w:lang w:val="pt-BR"/>
              </w:rPr>
              <w:t>-</w:t>
            </w:r>
          </w:p>
        </w:tc>
        <w:tc>
          <w:tcPr>
            <w:tcW w:w="3741" w:type="dxa"/>
          </w:tcPr>
          <w:p w14:paraId="6B2F596B" w14:textId="5B20F6A1" w:rsidR="006C489C" w:rsidRPr="00F00DAF" w:rsidRDefault="006C489C" w:rsidP="004A13E5">
            <w:pPr>
              <w:tabs>
                <w:tab w:val="left" w:pos="0"/>
              </w:tabs>
              <w:jc w:val="both"/>
              <w:rPr>
                <w:lang w:val="pt-BR"/>
              </w:rPr>
            </w:pPr>
            <w:r w:rsidRPr="00F00DAF">
              <w:rPr>
                <w:lang w:val="pt-BR"/>
              </w:rPr>
              <w:t xml:space="preserve">Giải </w:t>
            </w:r>
            <w:r w:rsidR="00974D97" w:rsidRPr="00F00DAF">
              <w:rPr>
                <w:lang w:val="pt-BR"/>
              </w:rPr>
              <w:t>đ</w:t>
            </w:r>
            <w:r w:rsidRPr="00F00DAF">
              <w:rPr>
                <w:lang w:val="pt-BR"/>
              </w:rPr>
              <w:t xml:space="preserve">ồng (hoặc tương đương) </w:t>
            </w:r>
          </w:p>
        </w:tc>
        <w:tc>
          <w:tcPr>
            <w:tcW w:w="2358" w:type="dxa"/>
          </w:tcPr>
          <w:p w14:paraId="12864D4B" w14:textId="05B28547" w:rsidR="006C489C" w:rsidRPr="00F00DAF" w:rsidRDefault="000F7495" w:rsidP="004A13E5">
            <w:pPr>
              <w:tabs>
                <w:tab w:val="left" w:pos="0"/>
              </w:tabs>
              <w:jc w:val="center"/>
              <w:rPr>
                <w:spacing w:val="-4"/>
              </w:rPr>
            </w:pPr>
            <w:r w:rsidRPr="00F00DAF">
              <w:rPr>
                <w:spacing w:val="-4"/>
              </w:rPr>
              <w:t>1</w:t>
            </w:r>
            <w:r w:rsidR="006C489C" w:rsidRPr="00F00DAF">
              <w:rPr>
                <w:spacing w:val="-4"/>
              </w:rPr>
              <w:t xml:space="preserve">0.000.000 </w:t>
            </w:r>
          </w:p>
        </w:tc>
        <w:tc>
          <w:tcPr>
            <w:tcW w:w="2245" w:type="dxa"/>
          </w:tcPr>
          <w:p w14:paraId="454FED9E" w14:textId="4399BB80" w:rsidR="006C489C" w:rsidRPr="00F00DAF" w:rsidRDefault="006C489C" w:rsidP="004A13E5">
            <w:pPr>
              <w:tabs>
                <w:tab w:val="left" w:pos="0"/>
              </w:tabs>
              <w:jc w:val="center"/>
              <w:rPr>
                <w:spacing w:val="-4"/>
              </w:rPr>
            </w:pPr>
            <w:r w:rsidRPr="00F00DAF">
              <w:rPr>
                <w:spacing w:val="-4"/>
              </w:rPr>
              <w:t xml:space="preserve">5.000.000 </w:t>
            </w:r>
          </w:p>
        </w:tc>
      </w:tr>
      <w:tr w:rsidR="00F00DAF" w:rsidRPr="00F00DAF" w14:paraId="69B80763" w14:textId="77777777" w:rsidTr="00CC57B3">
        <w:tc>
          <w:tcPr>
            <w:tcW w:w="746" w:type="dxa"/>
          </w:tcPr>
          <w:p w14:paraId="0851938E" w14:textId="59467792" w:rsidR="006C489C" w:rsidRPr="00F00DAF" w:rsidRDefault="007D0D9D" w:rsidP="004A13E5">
            <w:pPr>
              <w:tabs>
                <w:tab w:val="left" w:pos="0"/>
              </w:tabs>
              <w:jc w:val="center"/>
              <w:rPr>
                <w:lang w:val="pt-BR"/>
              </w:rPr>
            </w:pPr>
            <w:r w:rsidRPr="00F00DAF">
              <w:rPr>
                <w:lang w:val="pt-BR"/>
              </w:rPr>
              <w:t>3</w:t>
            </w:r>
          </w:p>
        </w:tc>
        <w:tc>
          <w:tcPr>
            <w:tcW w:w="3741" w:type="dxa"/>
          </w:tcPr>
          <w:p w14:paraId="3C965FA1" w14:textId="77777777" w:rsidR="006C489C" w:rsidRPr="00F00DAF" w:rsidRDefault="006C489C" w:rsidP="004A13E5">
            <w:pPr>
              <w:tabs>
                <w:tab w:val="left" w:pos="0"/>
              </w:tabs>
              <w:jc w:val="both"/>
              <w:rPr>
                <w:lang w:val="pt-BR"/>
              </w:rPr>
            </w:pPr>
            <w:r w:rsidRPr="00F00DAF">
              <w:t>Giải cấp tỉnh</w:t>
            </w:r>
          </w:p>
        </w:tc>
        <w:tc>
          <w:tcPr>
            <w:tcW w:w="2358" w:type="dxa"/>
          </w:tcPr>
          <w:p w14:paraId="6FDF65AF" w14:textId="77777777" w:rsidR="006C489C" w:rsidRPr="00F00DAF" w:rsidRDefault="006C489C" w:rsidP="004A13E5">
            <w:pPr>
              <w:tabs>
                <w:tab w:val="left" w:pos="0"/>
              </w:tabs>
              <w:jc w:val="center"/>
              <w:rPr>
                <w:spacing w:val="-4"/>
              </w:rPr>
            </w:pPr>
          </w:p>
        </w:tc>
        <w:tc>
          <w:tcPr>
            <w:tcW w:w="2245" w:type="dxa"/>
          </w:tcPr>
          <w:p w14:paraId="684CE9F3" w14:textId="77777777" w:rsidR="006C489C" w:rsidRPr="00F00DAF" w:rsidRDefault="006C489C" w:rsidP="004A13E5">
            <w:pPr>
              <w:tabs>
                <w:tab w:val="left" w:pos="0"/>
              </w:tabs>
              <w:jc w:val="center"/>
              <w:rPr>
                <w:spacing w:val="-4"/>
              </w:rPr>
            </w:pPr>
          </w:p>
        </w:tc>
      </w:tr>
      <w:tr w:rsidR="00F00DAF" w:rsidRPr="00F00DAF" w14:paraId="1D9663FC" w14:textId="77777777" w:rsidTr="00CC57B3">
        <w:tc>
          <w:tcPr>
            <w:tcW w:w="746" w:type="dxa"/>
          </w:tcPr>
          <w:p w14:paraId="54004152" w14:textId="77777777" w:rsidR="006C489C" w:rsidRPr="00F00DAF" w:rsidRDefault="006C489C" w:rsidP="004A13E5">
            <w:pPr>
              <w:tabs>
                <w:tab w:val="left" w:pos="0"/>
              </w:tabs>
              <w:jc w:val="center"/>
              <w:rPr>
                <w:lang w:val="pt-BR"/>
              </w:rPr>
            </w:pPr>
            <w:r w:rsidRPr="00F00DAF">
              <w:rPr>
                <w:lang w:val="pt-BR"/>
              </w:rPr>
              <w:t>-</w:t>
            </w:r>
          </w:p>
        </w:tc>
        <w:tc>
          <w:tcPr>
            <w:tcW w:w="3741" w:type="dxa"/>
          </w:tcPr>
          <w:p w14:paraId="28D6D742" w14:textId="77777777" w:rsidR="006C489C" w:rsidRPr="00F00DAF" w:rsidRDefault="006C489C" w:rsidP="004A13E5">
            <w:pPr>
              <w:tabs>
                <w:tab w:val="left" w:pos="0"/>
              </w:tabs>
              <w:jc w:val="both"/>
            </w:pPr>
            <w:r w:rsidRPr="00F00DAF">
              <w:rPr>
                <w:lang w:val="pt-BR"/>
              </w:rPr>
              <w:t>Giải nhất (hoặc tương đương)</w:t>
            </w:r>
          </w:p>
        </w:tc>
        <w:tc>
          <w:tcPr>
            <w:tcW w:w="2358" w:type="dxa"/>
          </w:tcPr>
          <w:p w14:paraId="550CCB1A" w14:textId="77777777" w:rsidR="006C489C" w:rsidRPr="00F00DAF" w:rsidRDefault="006C489C" w:rsidP="004A13E5">
            <w:pPr>
              <w:tabs>
                <w:tab w:val="left" w:pos="0"/>
              </w:tabs>
              <w:jc w:val="center"/>
              <w:rPr>
                <w:spacing w:val="-4"/>
              </w:rPr>
            </w:pPr>
            <w:r w:rsidRPr="00F00DAF">
              <w:rPr>
                <w:spacing w:val="-4"/>
              </w:rPr>
              <w:t xml:space="preserve">10.000.000 </w:t>
            </w:r>
          </w:p>
        </w:tc>
        <w:tc>
          <w:tcPr>
            <w:tcW w:w="2245" w:type="dxa"/>
          </w:tcPr>
          <w:p w14:paraId="66D89343" w14:textId="77777777" w:rsidR="006C489C" w:rsidRPr="00F00DAF" w:rsidRDefault="006C489C" w:rsidP="004A13E5">
            <w:pPr>
              <w:tabs>
                <w:tab w:val="left" w:pos="0"/>
              </w:tabs>
              <w:jc w:val="center"/>
              <w:rPr>
                <w:spacing w:val="-4"/>
              </w:rPr>
            </w:pPr>
            <w:r w:rsidRPr="00F00DAF">
              <w:rPr>
                <w:spacing w:val="-4"/>
              </w:rPr>
              <w:t xml:space="preserve">5.000.000 </w:t>
            </w:r>
          </w:p>
        </w:tc>
      </w:tr>
    </w:tbl>
    <w:p w14:paraId="5BEDDAC6" w14:textId="77777777" w:rsidR="006C489C" w:rsidRPr="00F00DAF" w:rsidRDefault="006C489C" w:rsidP="000F67D5">
      <w:pPr>
        <w:rPr>
          <w:sz w:val="20"/>
          <w:lang w:val="pt-BR"/>
        </w:rPr>
      </w:pPr>
    </w:p>
    <w:p w14:paraId="5E54D380" w14:textId="6BB3631A" w:rsidR="0005585A" w:rsidRPr="00F00DAF" w:rsidRDefault="0005585A" w:rsidP="000F67D5">
      <w:pPr>
        <w:tabs>
          <w:tab w:val="left" w:pos="0"/>
        </w:tabs>
        <w:spacing w:after="120"/>
        <w:ind w:firstLine="720"/>
        <w:jc w:val="both"/>
        <w:rPr>
          <w:b/>
          <w:lang w:val="pt-BR"/>
        </w:rPr>
      </w:pPr>
      <w:r w:rsidRPr="00F00DAF">
        <w:rPr>
          <w:b/>
          <w:lang w:val="pt-BR"/>
        </w:rPr>
        <w:t>Điều 7. Mức thưởng đối với lĩnh vực Văn học - Nghệ thuật</w:t>
      </w:r>
    </w:p>
    <w:p w14:paraId="7742B854" w14:textId="552C34D9" w:rsidR="0005585A" w:rsidRPr="00F00DAF" w:rsidRDefault="0005585A" w:rsidP="000F67D5">
      <w:pPr>
        <w:tabs>
          <w:tab w:val="left" w:pos="0"/>
        </w:tabs>
        <w:spacing w:after="120"/>
        <w:ind w:firstLine="720"/>
        <w:jc w:val="both"/>
        <w:rPr>
          <w:lang w:val="pt-BR"/>
        </w:rPr>
      </w:pPr>
      <w:r w:rsidRPr="00F00DAF">
        <w:rPr>
          <w:lang w:val="pt-BR"/>
        </w:rPr>
        <w:t>Tác giả (hoặc nhóm tác giả) có tác phẩm đạt giải tại các cuộc thi, triển lãm, phát động sáng tác thuộc lĩnh vực văn học nghệ thuật như: Mỹ thuật, nhiếp ảnh, âm nhạc, múa, kịch bản sân khấu, điện ảnh, văn học, lý luận phê bình,... được thưởng như sau:</w:t>
      </w:r>
    </w:p>
    <w:p w14:paraId="1BF45269" w14:textId="7ED4CABE" w:rsidR="008644A7" w:rsidRPr="00F00DAF" w:rsidRDefault="008644A7" w:rsidP="000F67D5">
      <w:pPr>
        <w:tabs>
          <w:tab w:val="left" w:pos="0"/>
        </w:tabs>
        <w:spacing w:after="120"/>
        <w:ind w:firstLine="720"/>
        <w:jc w:val="both"/>
        <w:rPr>
          <w:lang w:val="pt-BR"/>
        </w:rPr>
      </w:pP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t>ĐVT: Đồng</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04"/>
        <w:gridCol w:w="1620"/>
        <w:gridCol w:w="1530"/>
        <w:gridCol w:w="1530"/>
        <w:gridCol w:w="1530"/>
      </w:tblGrid>
      <w:tr w:rsidR="00F00DAF" w:rsidRPr="00F00DAF" w14:paraId="42866DB4" w14:textId="77777777" w:rsidTr="00974D97">
        <w:tc>
          <w:tcPr>
            <w:tcW w:w="746" w:type="dxa"/>
            <w:vAlign w:val="center"/>
          </w:tcPr>
          <w:p w14:paraId="60A69B38" w14:textId="77777777" w:rsidR="008644A7" w:rsidRPr="00F00DAF" w:rsidRDefault="008644A7" w:rsidP="004A13E5">
            <w:pPr>
              <w:tabs>
                <w:tab w:val="left" w:pos="0"/>
              </w:tabs>
              <w:jc w:val="center"/>
              <w:rPr>
                <w:lang w:val="pt-BR"/>
              </w:rPr>
            </w:pPr>
            <w:r w:rsidRPr="00F00DAF">
              <w:rPr>
                <w:lang w:val="pt-BR"/>
              </w:rPr>
              <w:t>STT</w:t>
            </w:r>
          </w:p>
        </w:tc>
        <w:tc>
          <w:tcPr>
            <w:tcW w:w="2404" w:type="dxa"/>
            <w:vAlign w:val="center"/>
          </w:tcPr>
          <w:p w14:paraId="729D9041" w14:textId="67BEEC22" w:rsidR="008644A7" w:rsidRPr="00F00DAF" w:rsidRDefault="00974D97" w:rsidP="004A13E5">
            <w:pPr>
              <w:tabs>
                <w:tab w:val="left" w:pos="0"/>
              </w:tabs>
              <w:jc w:val="center"/>
              <w:rPr>
                <w:lang w:val="pt-BR"/>
              </w:rPr>
            </w:pPr>
            <w:r w:rsidRPr="00F00DAF">
              <w:rPr>
                <w:lang w:val="pt-BR"/>
              </w:rPr>
              <w:t>Cấp/giải</w:t>
            </w:r>
          </w:p>
        </w:tc>
        <w:tc>
          <w:tcPr>
            <w:tcW w:w="1620" w:type="dxa"/>
            <w:vAlign w:val="center"/>
          </w:tcPr>
          <w:p w14:paraId="21B3F072" w14:textId="0179C9A2" w:rsidR="008644A7" w:rsidRPr="00F00DAF" w:rsidRDefault="008644A7" w:rsidP="004A13E5">
            <w:pPr>
              <w:tabs>
                <w:tab w:val="left" w:pos="0"/>
              </w:tabs>
              <w:jc w:val="center"/>
              <w:rPr>
                <w:sz w:val="24"/>
                <w:lang w:val="pt-BR"/>
              </w:rPr>
            </w:pPr>
            <w:r w:rsidRPr="00F00DAF">
              <w:rPr>
                <w:lang w:val="pt-BR"/>
              </w:rPr>
              <w:t xml:space="preserve">Giải nhất </w:t>
            </w:r>
            <w:r w:rsidRPr="00F00DAF">
              <w:rPr>
                <w:sz w:val="24"/>
                <w:lang w:val="pt-BR"/>
              </w:rPr>
              <w:t>(hoặc tương đương)</w:t>
            </w:r>
          </w:p>
        </w:tc>
        <w:tc>
          <w:tcPr>
            <w:tcW w:w="1530" w:type="dxa"/>
            <w:vAlign w:val="center"/>
          </w:tcPr>
          <w:p w14:paraId="33786E15" w14:textId="66335CFC" w:rsidR="008644A7" w:rsidRPr="00F00DAF" w:rsidRDefault="008644A7" w:rsidP="004A13E5">
            <w:pPr>
              <w:tabs>
                <w:tab w:val="left" w:pos="0"/>
              </w:tabs>
              <w:jc w:val="center"/>
              <w:rPr>
                <w:b/>
                <w:lang w:val="pt-BR"/>
              </w:rPr>
            </w:pPr>
            <w:r w:rsidRPr="00F00DAF">
              <w:rPr>
                <w:lang w:val="pt-BR"/>
              </w:rPr>
              <w:t xml:space="preserve">Giải nhì </w:t>
            </w:r>
            <w:r w:rsidRPr="00F00DAF">
              <w:rPr>
                <w:sz w:val="24"/>
                <w:lang w:val="pt-BR"/>
              </w:rPr>
              <w:t>(hoặc tương đương)</w:t>
            </w:r>
          </w:p>
        </w:tc>
        <w:tc>
          <w:tcPr>
            <w:tcW w:w="1530" w:type="dxa"/>
            <w:vAlign w:val="center"/>
          </w:tcPr>
          <w:p w14:paraId="39806363" w14:textId="02A56448" w:rsidR="008644A7" w:rsidRPr="00F00DAF" w:rsidRDefault="008644A7" w:rsidP="004A13E5">
            <w:pPr>
              <w:tabs>
                <w:tab w:val="left" w:pos="0"/>
              </w:tabs>
              <w:jc w:val="center"/>
              <w:rPr>
                <w:b/>
                <w:lang w:val="pt-BR"/>
              </w:rPr>
            </w:pPr>
            <w:r w:rsidRPr="00F00DAF">
              <w:rPr>
                <w:lang w:val="pt-BR"/>
              </w:rPr>
              <w:t xml:space="preserve">Giải ba </w:t>
            </w:r>
            <w:r w:rsidRPr="00F00DAF">
              <w:rPr>
                <w:sz w:val="24"/>
                <w:lang w:val="pt-BR"/>
              </w:rPr>
              <w:t>(hoặc tương đương)</w:t>
            </w:r>
          </w:p>
        </w:tc>
        <w:tc>
          <w:tcPr>
            <w:tcW w:w="1530" w:type="dxa"/>
            <w:vAlign w:val="center"/>
          </w:tcPr>
          <w:p w14:paraId="0F1C0F5F" w14:textId="39106582" w:rsidR="008644A7" w:rsidRPr="00F00DAF" w:rsidRDefault="008644A7" w:rsidP="004A13E5">
            <w:pPr>
              <w:tabs>
                <w:tab w:val="left" w:pos="0"/>
              </w:tabs>
              <w:jc w:val="center"/>
              <w:rPr>
                <w:b/>
                <w:lang w:val="pt-BR"/>
              </w:rPr>
            </w:pPr>
            <w:r w:rsidRPr="00F00DAF">
              <w:rPr>
                <w:lang w:val="pt-BR"/>
              </w:rPr>
              <w:t xml:space="preserve">Giải khuyến khích </w:t>
            </w:r>
            <w:r w:rsidRPr="00F00DAF">
              <w:rPr>
                <w:sz w:val="24"/>
                <w:lang w:val="pt-BR"/>
              </w:rPr>
              <w:t>(hoặc tương đương)</w:t>
            </w:r>
          </w:p>
        </w:tc>
      </w:tr>
      <w:tr w:rsidR="00F00DAF" w:rsidRPr="00F00DAF" w14:paraId="1A8CC4DA" w14:textId="77777777" w:rsidTr="00974D97">
        <w:tc>
          <w:tcPr>
            <w:tcW w:w="746" w:type="dxa"/>
            <w:vAlign w:val="center"/>
          </w:tcPr>
          <w:p w14:paraId="3A2B6317" w14:textId="6E82E221" w:rsidR="008644A7" w:rsidRPr="00F00DAF" w:rsidRDefault="004129E6" w:rsidP="004A13E5">
            <w:pPr>
              <w:tabs>
                <w:tab w:val="left" w:pos="0"/>
              </w:tabs>
              <w:jc w:val="center"/>
              <w:rPr>
                <w:lang w:val="pt-BR"/>
              </w:rPr>
            </w:pPr>
            <w:r w:rsidRPr="00F00DAF">
              <w:rPr>
                <w:lang w:val="pt-BR"/>
              </w:rPr>
              <w:t>1</w:t>
            </w:r>
          </w:p>
        </w:tc>
        <w:tc>
          <w:tcPr>
            <w:tcW w:w="2404" w:type="dxa"/>
          </w:tcPr>
          <w:p w14:paraId="2D8534E2" w14:textId="43F2180C" w:rsidR="008644A7" w:rsidRPr="00F00DAF" w:rsidRDefault="008644A7" w:rsidP="004A13E5">
            <w:pPr>
              <w:tabs>
                <w:tab w:val="left" w:pos="0"/>
              </w:tabs>
              <w:jc w:val="both"/>
              <w:rPr>
                <w:lang w:val="pt-BR"/>
              </w:rPr>
            </w:pPr>
            <w:r w:rsidRPr="00F00DAF">
              <w:rPr>
                <w:lang w:val="pt-BR"/>
              </w:rPr>
              <w:t>Giải quốc tế, khu vực quốc tế</w:t>
            </w:r>
          </w:p>
        </w:tc>
        <w:tc>
          <w:tcPr>
            <w:tcW w:w="1620" w:type="dxa"/>
            <w:vAlign w:val="center"/>
          </w:tcPr>
          <w:p w14:paraId="6A4A9F89" w14:textId="59C6BE49" w:rsidR="008644A7" w:rsidRPr="00F00DAF" w:rsidRDefault="00FF18B0" w:rsidP="004A13E5">
            <w:pPr>
              <w:tabs>
                <w:tab w:val="left" w:pos="0"/>
              </w:tabs>
              <w:jc w:val="center"/>
              <w:rPr>
                <w:lang w:val="pt-BR"/>
              </w:rPr>
            </w:pPr>
            <w:r w:rsidRPr="00F00DAF">
              <w:rPr>
                <w:lang w:val="pt-BR"/>
              </w:rPr>
              <w:t>5</w:t>
            </w:r>
            <w:r w:rsidR="008644A7" w:rsidRPr="00F00DAF">
              <w:rPr>
                <w:lang w:val="pt-BR"/>
              </w:rPr>
              <w:t>0.000.000</w:t>
            </w:r>
          </w:p>
        </w:tc>
        <w:tc>
          <w:tcPr>
            <w:tcW w:w="1530" w:type="dxa"/>
            <w:vAlign w:val="center"/>
          </w:tcPr>
          <w:p w14:paraId="32118AD9" w14:textId="0453A9C2" w:rsidR="008644A7" w:rsidRPr="00F00DAF" w:rsidRDefault="00FF18B0" w:rsidP="004A13E5">
            <w:pPr>
              <w:tabs>
                <w:tab w:val="left" w:pos="0"/>
              </w:tabs>
              <w:jc w:val="center"/>
              <w:rPr>
                <w:lang w:val="pt-BR"/>
              </w:rPr>
            </w:pPr>
            <w:r w:rsidRPr="00F00DAF">
              <w:rPr>
                <w:lang w:val="pt-BR"/>
              </w:rPr>
              <w:t>30</w:t>
            </w:r>
            <w:r w:rsidR="008644A7" w:rsidRPr="00F00DAF">
              <w:rPr>
                <w:lang w:val="pt-BR"/>
              </w:rPr>
              <w:t>.000.000</w:t>
            </w:r>
          </w:p>
        </w:tc>
        <w:tc>
          <w:tcPr>
            <w:tcW w:w="1530" w:type="dxa"/>
            <w:vAlign w:val="center"/>
          </w:tcPr>
          <w:p w14:paraId="5CA2F84C" w14:textId="1601F58C" w:rsidR="008644A7" w:rsidRPr="00F00DAF" w:rsidRDefault="00FF18B0" w:rsidP="004A13E5">
            <w:pPr>
              <w:tabs>
                <w:tab w:val="left" w:pos="0"/>
              </w:tabs>
              <w:jc w:val="center"/>
              <w:rPr>
                <w:lang w:val="pt-BR"/>
              </w:rPr>
            </w:pPr>
            <w:r w:rsidRPr="00F00DAF">
              <w:rPr>
                <w:lang w:val="pt-BR"/>
              </w:rPr>
              <w:t>25</w:t>
            </w:r>
            <w:r w:rsidR="008644A7" w:rsidRPr="00F00DAF">
              <w:rPr>
                <w:lang w:val="pt-BR"/>
              </w:rPr>
              <w:t>.000.000</w:t>
            </w:r>
          </w:p>
        </w:tc>
        <w:tc>
          <w:tcPr>
            <w:tcW w:w="1530" w:type="dxa"/>
            <w:vAlign w:val="center"/>
          </w:tcPr>
          <w:p w14:paraId="4BD73804" w14:textId="63CC2068" w:rsidR="008644A7" w:rsidRPr="00F00DAF" w:rsidRDefault="008644A7" w:rsidP="004A13E5">
            <w:pPr>
              <w:tabs>
                <w:tab w:val="left" w:pos="0"/>
              </w:tabs>
              <w:jc w:val="center"/>
              <w:rPr>
                <w:lang w:val="pt-BR"/>
              </w:rPr>
            </w:pPr>
            <w:r w:rsidRPr="00F00DAF">
              <w:rPr>
                <w:lang w:val="pt-BR"/>
              </w:rPr>
              <w:t>2</w:t>
            </w:r>
            <w:r w:rsidR="00FF18B0" w:rsidRPr="00F00DAF">
              <w:rPr>
                <w:lang w:val="pt-BR"/>
              </w:rPr>
              <w:t>0</w:t>
            </w:r>
            <w:r w:rsidRPr="00F00DAF">
              <w:rPr>
                <w:lang w:val="pt-BR"/>
              </w:rPr>
              <w:t>.000.000</w:t>
            </w:r>
          </w:p>
        </w:tc>
      </w:tr>
      <w:tr w:rsidR="00F00DAF" w:rsidRPr="00F00DAF" w14:paraId="3C9EC37C" w14:textId="77777777" w:rsidTr="00974D97">
        <w:tc>
          <w:tcPr>
            <w:tcW w:w="746" w:type="dxa"/>
            <w:vAlign w:val="center"/>
          </w:tcPr>
          <w:p w14:paraId="2568990B" w14:textId="276265E2" w:rsidR="008644A7" w:rsidRPr="00F00DAF" w:rsidRDefault="004129E6" w:rsidP="004A13E5">
            <w:pPr>
              <w:tabs>
                <w:tab w:val="left" w:pos="0"/>
              </w:tabs>
              <w:jc w:val="center"/>
              <w:rPr>
                <w:lang w:val="pt-BR"/>
              </w:rPr>
            </w:pPr>
            <w:r w:rsidRPr="00F00DAF">
              <w:rPr>
                <w:lang w:val="pt-BR"/>
              </w:rPr>
              <w:t>2</w:t>
            </w:r>
          </w:p>
        </w:tc>
        <w:tc>
          <w:tcPr>
            <w:tcW w:w="2404" w:type="dxa"/>
          </w:tcPr>
          <w:p w14:paraId="38C3F72A" w14:textId="0D7157C6" w:rsidR="008644A7" w:rsidRPr="00F00DAF" w:rsidRDefault="008644A7" w:rsidP="004A13E5">
            <w:pPr>
              <w:tabs>
                <w:tab w:val="left" w:pos="0"/>
              </w:tabs>
              <w:jc w:val="both"/>
              <w:rPr>
                <w:lang w:val="pt-BR"/>
              </w:rPr>
            </w:pPr>
            <w:r w:rsidRPr="00F00DAF">
              <w:rPr>
                <w:lang w:val="pt-BR"/>
              </w:rPr>
              <w:t>Giải quốc gia</w:t>
            </w:r>
          </w:p>
        </w:tc>
        <w:tc>
          <w:tcPr>
            <w:tcW w:w="1620" w:type="dxa"/>
            <w:vAlign w:val="center"/>
          </w:tcPr>
          <w:p w14:paraId="50EDDAA0" w14:textId="33CFB5BF" w:rsidR="008644A7" w:rsidRPr="00F00DAF" w:rsidRDefault="008644A7" w:rsidP="004A13E5">
            <w:pPr>
              <w:tabs>
                <w:tab w:val="left" w:pos="0"/>
              </w:tabs>
              <w:jc w:val="center"/>
              <w:rPr>
                <w:lang w:val="pt-BR"/>
              </w:rPr>
            </w:pPr>
            <w:r w:rsidRPr="00F00DAF">
              <w:rPr>
                <w:lang w:val="pt-BR"/>
              </w:rPr>
              <w:t>15.000.000</w:t>
            </w:r>
          </w:p>
        </w:tc>
        <w:tc>
          <w:tcPr>
            <w:tcW w:w="1530" w:type="dxa"/>
            <w:vAlign w:val="center"/>
          </w:tcPr>
          <w:p w14:paraId="6DAD8A21" w14:textId="6CCCD1C1" w:rsidR="008644A7" w:rsidRPr="00F00DAF" w:rsidRDefault="008644A7" w:rsidP="004A13E5">
            <w:pPr>
              <w:tabs>
                <w:tab w:val="left" w:pos="0"/>
              </w:tabs>
              <w:jc w:val="center"/>
              <w:rPr>
                <w:lang w:val="pt-BR"/>
              </w:rPr>
            </w:pPr>
            <w:r w:rsidRPr="00F00DAF">
              <w:rPr>
                <w:lang w:val="pt-BR"/>
              </w:rPr>
              <w:t>10.000.000</w:t>
            </w:r>
          </w:p>
        </w:tc>
        <w:tc>
          <w:tcPr>
            <w:tcW w:w="1530" w:type="dxa"/>
            <w:vAlign w:val="center"/>
          </w:tcPr>
          <w:p w14:paraId="25CF775C" w14:textId="33707694" w:rsidR="008644A7" w:rsidRPr="00F00DAF" w:rsidRDefault="008644A7" w:rsidP="004A13E5">
            <w:pPr>
              <w:tabs>
                <w:tab w:val="left" w:pos="0"/>
              </w:tabs>
              <w:jc w:val="center"/>
              <w:rPr>
                <w:lang w:val="pt-BR"/>
              </w:rPr>
            </w:pPr>
            <w:r w:rsidRPr="00F00DAF">
              <w:rPr>
                <w:lang w:val="pt-BR"/>
              </w:rPr>
              <w:t>5.000.000</w:t>
            </w:r>
          </w:p>
        </w:tc>
        <w:tc>
          <w:tcPr>
            <w:tcW w:w="1530" w:type="dxa"/>
            <w:vAlign w:val="center"/>
          </w:tcPr>
          <w:p w14:paraId="4FE91A32" w14:textId="731C755D" w:rsidR="008644A7" w:rsidRPr="00F00DAF" w:rsidRDefault="008644A7" w:rsidP="004A13E5">
            <w:pPr>
              <w:tabs>
                <w:tab w:val="left" w:pos="0"/>
              </w:tabs>
              <w:jc w:val="center"/>
              <w:rPr>
                <w:lang w:val="pt-BR"/>
              </w:rPr>
            </w:pPr>
          </w:p>
        </w:tc>
      </w:tr>
      <w:tr w:rsidR="00F00DAF" w:rsidRPr="00F00DAF" w14:paraId="7A6C2588" w14:textId="77777777" w:rsidTr="00974D97">
        <w:tc>
          <w:tcPr>
            <w:tcW w:w="746" w:type="dxa"/>
            <w:vAlign w:val="center"/>
          </w:tcPr>
          <w:p w14:paraId="74368EAA" w14:textId="00D75FC5" w:rsidR="008644A7" w:rsidRPr="00F00DAF" w:rsidRDefault="004129E6" w:rsidP="004A13E5">
            <w:pPr>
              <w:tabs>
                <w:tab w:val="left" w:pos="0"/>
              </w:tabs>
              <w:jc w:val="center"/>
              <w:rPr>
                <w:lang w:val="pt-BR"/>
              </w:rPr>
            </w:pPr>
            <w:r w:rsidRPr="00F00DAF">
              <w:rPr>
                <w:lang w:val="pt-BR"/>
              </w:rPr>
              <w:t>3</w:t>
            </w:r>
          </w:p>
        </w:tc>
        <w:tc>
          <w:tcPr>
            <w:tcW w:w="2404" w:type="dxa"/>
          </w:tcPr>
          <w:p w14:paraId="6C0C0445" w14:textId="63A39830" w:rsidR="008644A7" w:rsidRPr="00F00DAF" w:rsidRDefault="008644A7" w:rsidP="004A13E5">
            <w:pPr>
              <w:tabs>
                <w:tab w:val="left" w:pos="0"/>
              </w:tabs>
              <w:jc w:val="both"/>
              <w:rPr>
                <w:lang w:val="pt-BR"/>
              </w:rPr>
            </w:pPr>
            <w:r w:rsidRPr="00F00DAF">
              <w:rPr>
                <w:lang w:val="pt-BR"/>
              </w:rPr>
              <w:t>Giải cấp tỉnh</w:t>
            </w:r>
          </w:p>
        </w:tc>
        <w:tc>
          <w:tcPr>
            <w:tcW w:w="1620" w:type="dxa"/>
            <w:vAlign w:val="center"/>
          </w:tcPr>
          <w:p w14:paraId="240CB64A" w14:textId="73C50CEE" w:rsidR="008644A7" w:rsidRPr="00F00DAF" w:rsidRDefault="00FF18B0" w:rsidP="004A13E5">
            <w:pPr>
              <w:tabs>
                <w:tab w:val="left" w:pos="0"/>
              </w:tabs>
              <w:jc w:val="center"/>
              <w:rPr>
                <w:lang w:val="pt-BR"/>
              </w:rPr>
            </w:pPr>
            <w:r w:rsidRPr="00F00DAF">
              <w:rPr>
                <w:lang w:val="pt-BR"/>
              </w:rPr>
              <w:t>5</w:t>
            </w:r>
            <w:r w:rsidR="008644A7" w:rsidRPr="00F00DAF">
              <w:rPr>
                <w:lang w:val="pt-BR"/>
              </w:rPr>
              <w:t>.000.000</w:t>
            </w:r>
          </w:p>
        </w:tc>
        <w:tc>
          <w:tcPr>
            <w:tcW w:w="1530" w:type="dxa"/>
            <w:vAlign w:val="center"/>
          </w:tcPr>
          <w:p w14:paraId="3FA7E407" w14:textId="77777777" w:rsidR="008644A7" w:rsidRPr="00F00DAF" w:rsidRDefault="008644A7" w:rsidP="004A13E5">
            <w:pPr>
              <w:tabs>
                <w:tab w:val="left" w:pos="0"/>
              </w:tabs>
              <w:jc w:val="center"/>
              <w:rPr>
                <w:lang w:val="pt-BR"/>
              </w:rPr>
            </w:pPr>
          </w:p>
        </w:tc>
        <w:tc>
          <w:tcPr>
            <w:tcW w:w="1530" w:type="dxa"/>
            <w:vAlign w:val="center"/>
          </w:tcPr>
          <w:p w14:paraId="7EACDA9C" w14:textId="4B3B5E92" w:rsidR="008644A7" w:rsidRPr="00F00DAF" w:rsidRDefault="008644A7" w:rsidP="004A13E5">
            <w:pPr>
              <w:tabs>
                <w:tab w:val="left" w:pos="0"/>
              </w:tabs>
              <w:jc w:val="center"/>
              <w:rPr>
                <w:lang w:val="pt-BR"/>
              </w:rPr>
            </w:pPr>
          </w:p>
        </w:tc>
        <w:tc>
          <w:tcPr>
            <w:tcW w:w="1530" w:type="dxa"/>
            <w:vAlign w:val="center"/>
          </w:tcPr>
          <w:p w14:paraId="16BA0C07" w14:textId="385DB9C7" w:rsidR="008644A7" w:rsidRPr="00F00DAF" w:rsidRDefault="008644A7" w:rsidP="004A13E5">
            <w:pPr>
              <w:tabs>
                <w:tab w:val="left" w:pos="0"/>
              </w:tabs>
              <w:jc w:val="center"/>
              <w:rPr>
                <w:lang w:val="pt-BR"/>
              </w:rPr>
            </w:pPr>
          </w:p>
        </w:tc>
      </w:tr>
      <w:tr w:rsidR="00F00DAF" w:rsidRPr="00F00DAF" w14:paraId="72619576" w14:textId="77777777" w:rsidTr="00974D97">
        <w:tc>
          <w:tcPr>
            <w:tcW w:w="746" w:type="dxa"/>
            <w:vAlign w:val="center"/>
          </w:tcPr>
          <w:p w14:paraId="17AAFFB9" w14:textId="66323CCE" w:rsidR="008644A7" w:rsidRPr="00F00DAF" w:rsidRDefault="004129E6" w:rsidP="004A13E5">
            <w:pPr>
              <w:tabs>
                <w:tab w:val="left" w:pos="0"/>
              </w:tabs>
              <w:jc w:val="center"/>
              <w:rPr>
                <w:lang w:val="pt-BR"/>
              </w:rPr>
            </w:pPr>
            <w:r w:rsidRPr="00F00DAF">
              <w:rPr>
                <w:lang w:val="pt-BR"/>
              </w:rPr>
              <w:t>4</w:t>
            </w:r>
          </w:p>
        </w:tc>
        <w:tc>
          <w:tcPr>
            <w:tcW w:w="2404" w:type="dxa"/>
          </w:tcPr>
          <w:p w14:paraId="162110F6" w14:textId="07285969" w:rsidR="008644A7" w:rsidRPr="00F00DAF" w:rsidRDefault="008644A7" w:rsidP="004A13E5">
            <w:pPr>
              <w:tabs>
                <w:tab w:val="left" w:pos="0"/>
              </w:tabs>
              <w:jc w:val="both"/>
              <w:rPr>
                <w:lang w:val="pt-BR"/>
              </w:rPr>
            </w:pPr>
            <w:r w:rsidRPr="00F00DAF">
              <w:rPr>
                <w:lang w:val="pt-BR"/>
              </w:rPr>
              <w:t xml:space="preserve">Riêng đối với Giải thưởng Văn học </w:t>
            </w:r>
            <w:r w:rsidRPr="00F00DAF">
              <w:rPr>
                <w:lang w:val="vi-VN"/>
              </w:rPr>
              <w:t>- Nghệ thuật mang tên Hồ Xuân Hương</w:t>
            </w:r>
          </w:p>
        </w:tc>
        <w:tc>
          <w:tcPr>
            <w:tcW w:w="1620" w:type="dxa"/>
            <w:vAlign w:val="center"/>
          </w:tcPr>
          <w:p w14:paraId="0D945C0D" w14:textId="71F4466F" w:rsidR="008644A7" w:rsidRPr="00F00DAF" w:rsidRDefault="008644A7" w:rsidP="004A13E5">
            <w:pPr>
              <w:tabs>
                <w:tab w:val="left" w:pos="0"/>
              </w:tabs>
              <w:jc w:val="center"/>
              <w:rPr>
                <w:spacing w:val="-4"/>
              </w:rPr>
            </w:pPr>
            <w:r w:rsidRPr="00F00DAF">
              <w:rPr>
                <w:lang w:val="pt-BR"/>
              </w:rPr>
              <w:t>30.000.000</w:t>
            </w:r>
          </w:p>
        </w:tc>
        <w:tc>
          <w:tcPr>
            <w:tcW w:w="1530" w:type="dxa"/>
            <w:vAlign w:val="center"/>
          </w:tcPr>
          <w:p w14:paraId="5EE0C2E3" w14:textId="571EBF74" w:rsidR="008644A7" w:rsidRPr="00F00DAF" w:rsidRDefault="008644A7" w:rsidP="004A13E5">
            <w:pPr>
              <w:tabs>
                <w:tab w:val="left" w:pos="0"/>
              </w:tabs>
              <w:jc w:val="center"/>
              <w:rPr>
                <w:spacing w:val="-4"/>
              </w:rPr>
            </w:pPr>
            <w:r w:rsidRPr="00F00DAF">
              <w:rPr>
                <w:lang w:val="pt-BR"/>
              </w:rPr>
              <w:t>20.000.000</w:t>
            </w:r>
          </w:p>
        </w:tc>
        <w:tc>
          <w:tcPr>
            <w:tcW w:w="1530" w:type="dxa"/>
            <w:vAlign w:val="center"/>
          </w:tcPr>
          <w:p w14:paraId="2CEA023F" w14:textId="7938E2ED" w:rsidR="008644A7" w:rsidRPr="00F00DAF" w:rsidRDefault="008644A7" w:rsidP="004A13E5">
            <w:pPr>
              <w:tabs>
                <w:tab w:val="left" w:pos="0"/>
              </w:tabs>
              <w:jc w:val="center"/>
              <w:rPr>
                <w:spacing w:val="-4"/>
              </w:rPr>
            </w:pPr>
            <w:r w:rsidRPr="00F00DAF">
              <w:rPr>
                <w:lang w:val="pt-BR"/>
              </w:rPr>
              <w:t>10.000.000</w:t>
            </w:r>
          </w:p>
        </w:tc>
        <w:tc>
          <w:tcPr>
            <w:tcW w:w="1530" w:type="dxa"/>
            <w:vAlign w:val="center"/>
          </w:tcPr>
          <w:p w14:paraId="0F9C186C" w14:textId="6789CF7E" w:rsidR="008644A7" w:rsidRPr="00F00DAF" w:rsidRDefault="008644A7" w:rsidP="004A13E5">
            <w:pPr>
              <w:tabs>
                <w:tab w:val="left" w:pos="0"/>
              </w:tabs>
              <w:jc w:val="center"/>
              <w:rPr>
                <w:spacing w:val="-4"/>
              </w:rPr>
            </w:pPr>
          </w:p>
        </w:tc>
      </w:tr>
    </w:tbl>
    <w:p w14:paraId="0E842D83" w14:textId="17062F41" w:rsidR="0005585A" w:rsidRPr="00F00DAF" w:rsidRDefault="0005585A" w:rsidP="000F67D5">
      <w:pPr>
        <w:spacing w:after="120"/>
        <w:ind w:firstLine="720"/>
        <w:jc w:val="both"/>
      </w:pPr>
      <w:r w:rsidRPr="00F00DAF">
        <w:t>Nếu là nhóm tác giả thì tỷ lệ phân chia do nhóm tác giả quyết định theo công sức đóng góp của từng thành viên.</w:t>
      </w:r>
    </w:p>
    <w:p w14:paraId="7FD2BF4C" w14:textId="0EF62D4A" w:rsidR="0005585A" w:rsidRPr="00F00DAF" w:rsidRDefault="0005585A" w:rsidP="000F67D5">
      <w:pPr>
        <w:tabs>
          <w:tab w:val="left" w:pos="-180"/>
        </w:tabs>
        <w:spacing w:after="120"/>
        <w:ind w:firstLine="720"/>
        <w:jc w:val="both"/>
        <w:rPr>
          <w:b/>
        </w:rPr>
      </w:pPr>
      <w:r w:rsidRPr="00F00DAF">
        <w:rPr>
          <w:b/>
          <w:bCs/>
        </w:rPr>
        <w:t xml:space="preserve">Điều 8. </w:t>
      </w:r>
      <w:r w:rsidR="00E1280B" w:rsidRPr="00F00DAF">
        <w:rPr>
          <w:b/>
          <w:bCs/>
        </w:rPr>
        <w:t>Đ</w:t>
      </w:r>
      <w:r w:rsidRPr="00F00DAF">
        <w:rPr>
          <w:b/>
        </w:rPr>
        <w:t xml:space="preserve">ối với lĩnh vực </w:t>
      </w:r>
      <w:r w:rsidR="00E1280B" w:rsidRPr="00F00DAF">
        <w:rPr>
          <w:b/>
        </w:rPr>
        <w:t>t</w:t>
      </w:r>
      <w:r w:rsidRPr="00F00DAF">
        <w:rPr>
          <w:b/>
        </w:rPr>
        <w:t>hể thao</w:t>
      </w:r>
      <w:r w:rsidR="00CC57B3" w:rsidRPr="00F00DAF">
        <w:rPr>
          <w:b/>
        </w:rPr>
        <w:t xml:space="preserve"> </w:t>
      </w:r>
    </w:p>
    <w:p w14:paraId="48C42CE9" w14:textId="4D5D57C9" w:rsidR="00E1280B" w:rsidRPr="00F00DAF" w:rsidRDefault="00E1280B" w:rsidP="000F67D5">
      <w:pPr>
        <w:pStyle w:val="ListParagraph"/>
        <w:numPr>
          <w:ilvl w:val="0"/>
          <w:numId w:val="39"/>
        </w:numPr>
        <w:tabs>
          <w:tab w:val="left" w:pos="223"/>
        </w:tabs>
        <w:spacing w:after="120"/>
        <w:jc w:val="both"/>
      </w:pPr>
      <w:r w:rsidRPr="00F00DAF">
        <w:rPr>
          <w:bCs/>
        </w:rPr>
        <w:t>Mức thưởng</w:t>
      </w:r>
      <w:r w:rsidR="00CC57B3" w:rsidRPr="00F00DAF">
        <w:rPr>
          <w:bCs/>
        </w:rPr>
        <w:t xml:space="preserve"> đối với các giải thể thao chuyên nghiệp</w:t>
      </w:r>
      <w:r w:rsidRPr="00F00DAF">
        <w:rPr>
          <w:bCs/>
        </w:rPr>
        <w:t xml:space="preserve"> như sau:</w:t>
      </w:r>
    </w:p>
    <w:p w14:paraId="73EF771E" w14:textId="7A4AE58B" w:rsidR="00E1280B" w:rsidRPr="00F00DAF" w:rsidRDefault="00E1280B" w:rsidP="000F67D5">
      <w:pPr>
        <w:pStyle w:val="ListParagraph"/>
        <w:tabs>
          <w:tab w:val="left" w:pos="223"/>
        </w:tabs>
        <w:spacing w:after="120"/>
        <w:ind w:left="1080"/>
        <w:jc w:val="both"/>
      </w:pPr>
      <w:r w:rsidRPr="00F00DAF">
        <w:rPr>
          <w:bCs/>
        </w:rPr>
        <w:tab/>
      </w:r>
      <w:r w:rsidRPr="00F00DAF">
        <w:rPr>
          <w:bCs/>
        </w:rPr>
        <w:tab/>
      </w:r>
      <w:r w:rsidRPr="00F00DAF">
        <w:rPr>
          <w:bCs/>
        </w:rPr>
        <w:tab/>
      </w:r>
      <w:r w:rsidRPr="00F00DAF">
        <w:rPr>
          <w:bCs/>
        </w:rPr>
        <w:tab/>
      </w:r>
      <w:r w:rsidRPr="00F00DAF">
        <w:rPr>
          <w:bCs/>
        </w:rPr>
        <w:tab/>
      </w:r>
      <w:r w:rsidRPr="00F00DAF">
        <w:rPr>
          <w:bCs/>
        </w:rPr>
        <w:tab/>
      </w:r>
      <w:r w:rsidRPr="00F00DAF">
        <w:rPr>
          <w:bCs/>
        </w:rPr>
        <w:tab/>
      </w:r>
      <w:r w:rsidRPr="00F00DAF">
        <w:rPr>
          <w:bCs/>
        </w:rPr>
        <w:tab/>
      </w:r>
      <w:r w:rsidRPr="00F00DAF">
        <w:rPr>
          <w:bCs/>
        </w:rPr>
        <w:tab/>
      </w:r>
      <w:r w:rsidRPr="00F00DAF">
        <w:rPr>
          <w:lang w:val="pt-BR"/>
        </w:rPr>
        <w:t>ĐVT: Đồng</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74"/>
        <w:gridCol w:w="1620"/>
        <w:gridCol w:w="1530"/>
        <w:gridCol w:w="1530"/>
      </w:tblGrid>
      <w:tr w:rsidR="00F00DAF" w:rsidRPr="00F00DAF" w14:paraId="0A2888E4" w14:textId="77777777" w:rsidTr="00E1280B">
        <w:tc>
          <w:tcPr>
            <w:tcW w:w="746" w:type="dxa"/>
            <w:vAlign w:val="center"/>
          </w:tcPr>
          <w:p w14:paraId="22DF43F6" w14:textId="0AB5DFBE" w:rsidR="00E1280B" w:rsidRPr="00F00DAF" w:rsidRDefault="00E1280B" w:rsidP="004A13E5">
            <w:pPr>
              <w:tabs>
                <w:tab w:val="left" w:pos="0"/>
              </w:tabs>
              <w:jc w:val="center"/>
              <w:rPr>
                <w:lang w:val="pt-BR"/>
              </w:rPr>
            </w:pPr>
            <w:r w:rsidRPr="00F00DAF">
              <w:rPr>
                <w:lang w:val="pt-BR"/>
              </w:rPr>
              <w:t>STT</w:t>
            </w:r>
          </w:p>
        </w:tc>
        <w:tc>
          <w:tcPr>
            <w:tcW w:w="3574" w:type="dxa"/>
            <w:vAlign w:val="center"/>
          </w:tcPr>
          <w:p w14:paraId="6A3EF720" w14:textId="5480B5C4" w:rsidR="00E1280B" w:rsidRPr="00F00DAF" w:rsidRDefault="00974D97" w:rsidP="004A13E5">
            <w:pPr>
              <w:tabs>
                <w:tab w:val="left" w:pos="0"/>
              </w:tabs>
              <w:jc w:val="center"/>
              <w:rPr>
                <w:lang w:val="pt-BR"/>
              </w:rPr>
            </w:pPr>
            <w:r w:rsidRPr="00F00DAF">
              <w:rPr>
                <w:lang w:val="pt-BR"/>
              </w:rPr>
              <w:t>Cấp/giải</w:t>
            </w:r>
          </w:p>
        </w:tc>
        <w:tc>
          <w:tcPr>
            <w:tcW w:w="1620" w:type="dxa"/>
            <w:vAlign w:val="center"/>
          </w:tcPr>
          <w:p w14:paraId="0C9B80C3" w14:textId="015DC76D" w:rsidR="00E1280B" w:rsidRPr="00F00DAF" w:rsidRDefault="00E1280B" w:rsidP="004A13E5">
            <w:pPr>
              <w:tabs>
                <w:tab w:val="left" w:pos="0"/>
              </w:tabs>
              <w:jc w:val="center"/>
              <w:rPr>
                <w:sz w:val="24"/>
                <w:lang w:val="pt-BR"/>
              </w:rPr>
            </w:pPr>
            <w:r w:rsidRPr="00F00DAF">
              <w:rPr>
                <w:lang w:val="pt-BR"/>
              </w:rPr>
              <w:t xml:space="preserve">Giải vàng </w:t>
            </w:r>
          </w:p>
        </w:tc>
        <w:tc>
          <w:tcPr>
            <w:tcW w:w="1530" w:type="dxa"/>
            <w:vAlign w:val="center"/>
          </w:tcPr>
          <w:p w14:paraId="44A76F2A" w14:textId="379FAF6F" w:rsidR="00E1280B" w:rsidRPr="00F00DAF" w:rsidRDefault="00E1280B" w:rsidP="004A13E5">
            <w:pPr>
              <w:tabs>
                <w:tab w:val="left" w:pos="0"/>
              </w:tabs>
              <w:jc w:val="center"/>
              <w:rPr>
                <w:b/>
                <w:lang w:val="pt-BR"/>
              </w:rPr>
            </w:pPr>
            <w:r w:rsidRPr="00F00DAF">
              <w:rPr>
                <w:lang w:val="pt-BR"/>
              </w:rPr>
              <w:t>Giải bạc</w:t>
            </w:r>
          </w:p>
        </w:tc>
        <w:tc>
          <w:tcPr>
            <w:tcW w:w="1530" w:type="dxa"/>
            <w:vAlign w:val="center"/>
          </w:tcPr>
          <w:p w14:paraId="66606C2E" w14:textId="124C0BCA" w:rsidR="00E1280B" w:rsidRPr="00F00DAF" w:rsidRDefault="00E1280B" w:rsidP="004A13E5">
            <w:pPr>
              <w:tabs>
                <w:tab w:val="left" w:pos="0"/>
              </w:tabs>
              <w:jc w:val="center"/>
              <w:rPr>
                <w:b/>
                <w:lang w:val="pt-BR"/>
              </w:rPr>
            </w:pPr>
            <w:r w:rsidRPr="00F00DAF">
              <w:rPr>
                <w:lang w:val="pt-BR"/>
              </w:rPr>
              <w:t>Giải đồng</w:t>
            </w:r>
          </w:p>
        </w:tc>
      </w:tr>
      <w:tr w:rsidR="00F00DAF" w:rsidRPr="00F00DAF" w14:paraId="56668505" w14:textId="77777777" w:rsidTr="00E1280B">
        <w:tc>
          <w:tcPr>
            <w:tcW w:w="746" w:type="dxa"/>
            <w:vAlign w:val="center"/>
          </w:tcPr>
          <w:p w14:paraId="50184BD9" w14:textId="3FC9D129" w:rsidR="00E1280B" w:rsidRPr="00F00DAF" w:rsidRDefault="004129E6" w:rsidP="004A13E5">
            <w:pPr>
              <w:tabs>
                <w:tab w:val="left" w:pos="0"/>
              </w:tabs>
              <w:jc w:val="center"/>
              <w:rPr>
                <w:lang w:val="pt-BR"/>
              </w:rPr>
            </w:pPr>
            <w:r w:rsidRPr="00F00DAF">
              <w:rPr>
                <w:lang w:val="pt-BR"/>
              </w:rPr>
              <w:t>1</w:t>
            </w:r>
          </w:p>
        </w:tc>
        <w:tc>
          <w:tcPr>
            <w:tcW w:w="3574" w:type="dxa"/>
          </w:tcPr>
          <w:p w14:paraId="4F22A670" w14:textId="49434FE9" w:rsidR="00E1280B" w:rsidRPr="00F00DAF" w:rsidRDefault="00E1280B" w:rsidP="004A13E5">
            <w:pPr>
              <w:tabs>
                <w:tab w:val="left" w:pos="0"/>
              </w:tabs>
              <w:rPr>
                <w:lang w:val="pt-BR"/>
              </w:rPr>
            </w:pPr>
            <w:r w:rsidRPr="00F00DAF">
              <w:t>Giải Vô địch thế giới và Đại hội Olympic</w:t>
            </w:r>
          </w:p>
        </w:tc>
        <w:tc>
          <w:tcPr>
            <w:tcW w:w="1620" w:type="dxa"/>
            <w:vAlign w:val="center"/>
          </w:tcPr>
          <w:p w14:paraId="7F57F206" w14:textId="3B45BBB1" w:rsidR="00E1280B" w:rsidRPr="00F00DAF" w:rsidRDefault="00CC57B3" w:rsidP="004A13E5">
            <w:pPr>
              <w:tabs>
                <w:tab w:val="left" w:pos="0"/>
              </w:tabs>
              <w:jc w:val="center"/>
              <w:rPr>
                <w:lang w:val="pt-BR"/>
              </w:rPr>
            </w:pPr>
            <w:r w:rsidRPr="00F00DAF">
              <w:rPr>
                <w:lang w:val="pt-BR"/>
              </w:rPr>
              <w:t>7</w:t>
            </w:r>
            <w:r w:rsidR="00E1280B" w:rsidRPr="00F00DAF">
              <w:rPr>
                <w:lang w:val="pt-BR"/>
              </w:rPr>
              <w:t>0.000.000</w:t>
            </w:r>
          </w:p>
        </w:tc>
        <w:tc>
          <w:tcPr>
            <w:tcW w:w="1530" w:type="dxa"/>
            <w:vAlign w:val="center"/>
          </w:tcPr>
          <w:p w14:paraId="6BECBA20" w14:textId="11010DA8" w:rsidR="00E1280B" w:rsidRPr="00F00DAF" w:rsidRDefault="00CC57B3" w:rsidP="004A13E5">
            <w:pPr>
              <w:tabs>
                <w:tab w:val="left" w:pos="0"/>
              </w:tabs>
              <w:jc w:val="center"/>
              <w:rPr>
                <w:lang w:val="pt-BR"/>
              </w:rPr>
            </w:pPr>
            <w:r w:rsidRPr="00F00DAF">
              <w:rPr>
                <w:lang w:val="pt-BR"/>
              </w:rPr>
              <w:t>5</w:t>
            </w:r>
            <w:r w:rsidR="00E1280B" w:rsidRPr="00F00DAF">
              <w:rPr>
                <w:lang w:val="pt-BR"/>
              </w:rPr>
              <w:t>0.000.000</w:t>
            </w:r>
          </w:p>
        </w:tc>
        <w:tc>
          <w:tcPr>
            <w:tcW w:w="1530" w:type="dxa"/>
            <w:vAlign w:val="center"/>
          </w:tcPr>
          <w:p w14:paraId="73AD57D5" w14:textId="57A20878" w:rsidR="00E1280B" w:rsidRPr="00F00DAF" w:rsidRDefault="00CC57B3" w:rsidP="004A13E5">
            <w:pPr>
              <w:tabs>
                <w:tab w:val="left" w:pos="0"/>
              </w:tabs>
              <w:jc w:val="center"/>
              <w:rPr>
                <w:lang w:val="pt-BR"/>
              </w:rPr>
            </w:pPr>
            <w:r w:rsidRPr="00F00DAF">
              <w:rPr>
                <w:lang w:val="pt-BR"/>
              </w:rPr>
              <w:t>3</w:t>
            </w:r>
            <w:r w:rsidR="00E1280B" w:rsidRPr="00F00DAF">
              <w:rPr>
                <w:lang w:val="pt-BR"/>
              </w:rPr>
              <w:t>0.000.000</w:t>
            </w:r>
          </w:p>
        </w:tc>
      </w:tr>
      <w:tr w:rsidR="00F00DAF" w:rsidRPr="00F00DAF" w14:paraId="6353B1E1" w14:textId="77777777" w:rsidTr="00E1280B">
        <w:tc>
          <w:tcPr>
            <w:tcW w:w="746" w:type="dxa"/>
            <w:vAlign w:val="center"/>
          </w:tcPr>
          <w:p w14:paraId="3609EA48" w14:textId="65606D50" w:rsidR="00E1280B" w:rsidRPr="00F00DAF" w:rsidRDefault="004129E6" w:rsidP="004A13E5">
            <w:pPr>
              <w:tabs>
                <w:tab w:val="left" w:pos="0"/>
              </w:tabs>
              <w:jc w:val="center"/>
              <w:rPr>
                <w:lang w:val="pt-BR"/>
              </w:rPr>
            </w:pPr>
            <w:r w:rsidRPr="00F00DAF">
              <w:rPr>
                <w:lang w:val="pt-BR"/>
              </w:rPr>
              <w:t>2</w:t>
            </w:r>
          </w:p>
        </w:tc>
        <w:tc>
          <w:tcPr>
            <w:tcW w:w="3574" w:type="dxa"/>
          </w:tcPr>
          <w:p w14:paraId="356DA15A" w14:textId="090E4500" w:rsidR="00E1280B" w:rsidRPr="00F00DAF" w:rsidRDefault="00E1280B" w:rsidP="004A13E5">
            <w:pPr>
              <w:tabs>
                <w:tab w:val="left" w:pos="0"/>
              </w:tabs>
              <w:jc w:val="both"/>
              <w:rPr>
                <w:lang w:val="pt-BR"/>
              </w:rPr>
            </w:pPr>
            <w:r w:rsidRPr="00F00DAF">
              <w:t>Giải vô địch Châu Á (Đại hội thể thao Châu Á - ASIAD, Đại hội thể thao trong nhà Châu Á - INDOOR GAMES)</w:t>
            </w:r>
          </w:p>
        </w:tc>
        <w:tc>
          <w:tcPr>
            <w:tcW w:w="1620" w:type="dxa"/>
            <w:vAlign w:val="center"/>
          </w:tcPr>
          <w:p w14:paraId="49D3C154" w14:textId="1E34D0F5" w:rsidR="00E1280B" w:rsidRPr="00F00DAF" w:rsidRDefault="00CC57B3" w:rsidP="004A13E5">
            <w:pPr>
              <w:tabs>
                <w:tab w:val="left" w:pos="0"/>
              </w:tabs>
              <w:jc w:val="center"/>
              <w:rPr>
                <w:lang w:val="pt-BR"/>
              </w:rPr>
            </w:pPr>
            <w:r w:rsidRPr="00F00DAF">
              <w:rPr>
                <w:lang w:val="pt-BR"/>
              </w:rPr>
              <w:t>5</w:t>
            </w:r>
            <w:r w:rsidR="00E1280B" w:rsidRPr="00F00DAF">
              <w:rPr>
                <w:lang w:val="pt-BR"/>
              </w:rPr>
              <w:t>0.000.000</w:t>
            </w:r>
          </w:p>
        </w:tc>
        <w:tc>
          <w:tcPr>
            <w:tcW w:w="1530" w:type="dxa"/>
            <w:vAlign w:val="center"/>
          </w:tcPr>
          <w:p w14:paraId="5BAC7FDE" w14:textId="65B3F948" w:rsidR="00E1280B" w:rsidRPr="00F00DAF" w:rsidRDefault="00CC57B3" w:rsidP="004A13E5">
            <w:pPr>
              <w:tabs>
                <w:tab w:val="left" w:pos="0"/>
              </w:tabs>
              <w:jc w:val="center"/>
              <w:rPr>
                <w:lang w:val="pt-BR"/>
              </w:rPr>
            </w:pPr>
            <w:r w:rsidRPr="00F00DAF">
              <w:rPr>
                <w:lang w:val="pt-BR"/>
              </w:rPr>
              <w:t>3</w:t>
            </w:r>
            <w:r w:rsidR="00E1280B" w:rsidRPr="00F00DAF">
              <w:rPr>
                <w:lang w:val="pt-BR"/>
              </w:rPr>
              <w:t>0.000.000</w:t>
            </w:r>
          </w:p>
        </w:tc>
        <w:tc>
          <w:tcPr>
            <w:tcW w:w="1530" w:type="dxa"/>
            <w:vAlign w:val="center"/>
          </w:tcPr>
          <w:p w14:paraId="03B24503" w14:textId="3A11DE0A" w:rsidR="00E1280B" w:rsidRPr="00F00DAF" w:rsidRDefault="00E1280B" w:rsidP="004A13E5">
            <w:pPr>
              <w:tabs>
                <w:tab w:val="left" w:pos="0"/>
              </w:tabs>
              <w:jc w:val="center"/>
              <w:rPr>
                <w:lang w:val="pt-BR"/>
              </w:rPr>
            </w:pPr>
            <w:r w:rsidRPr="00F00DAF">
              <w:rPr>
                <w:lang w:val="pt-BR"/>
              </w:rPr>
              <w:t>2</w:t>
            </w:r>
            <w:r w:rsidR="00CC57B3" w:rsidRPr="00F00DAF">
              <w:rPr>
                <w:lang w:val="pt-BR"/>
              </w:rPr>
              <w:t>0</w:t>
            </w:r>
            <w:r w:rsidRPr="00F00DAF">
              <w:rPr>
                <w:lang w:val="pt-BR"/>
              </w:rPr>
              <w:t>.000.000</w:t>
            </w:r>
          </w:p>
        </w:tc>
      </w:tr>
      <w:tr w:rsidR="00F00DAF" w:rsidRPr="00F00DAF" w14:paraId="2B84110F" w14:textId="77777777" w:rsidTr="00E1280B">
        <w:tc>
          <w:tcPr>
            <w:tcW w:w="746" w:type="dxa"/>
            <w:vAlign w:val="center"/>
          </w:tcPr>
          <w:p w14:paraId="1CDBE493" w14:textId="579FF9CC" w:rsidR="00E1280B" w:rsidRPr="00F00DAF" w:rsidRDefault="004129E6" w:rsidP="004A13E5">
            <w:pPr>
              <w:tabs>
                <w:tab w:val="left" w:pos="0"/>
              </w:tabs>
              <w:jc w:val="center"/>
              <w:rPr>
                <w:lang w:val="pt-BR"/>
              </w:rPr>
            </w:pPr>
            <w:r w:rsidRPr="00F00DAF">
              <w:rPr>
                <w:lang w:val="pt-BR"/>
              </w:rPr>
              <w:t>3</w:t>
            </w:r>
          </w:p>
        </w:tc>
        <w:tc>
          <w:tcPr>
            <w:tcW w:w="3574" w:type="dxa"/>
          </w:tcPr>
          <w:p w14:paraId="3ADC9B18" w14:textId="197EF9A0" w:rsidR="00E1280B" w:rsidRPr="00F00DAF" w:rsidRDefault="00E1280B" w:rsidP="004A13E5">
            <w:pPr>
              <w:tabs>
                <w:tab w:val="left" w:pos="0"/>
              </w:tabs>
              <w:jc w:val="both"/>
              <w:rPr>
                <w:lang w:val="pt-BR"/>
              </w:rPr>
            </w:pPr>
            <w:r w:rsidRPr="00F00DAF">
              <w:t>Giải vô địch Đông Nam Á, Đại hội thể thao Đông Nam Á</w:t>
            </w:r>
          </w:p>
        </w:tc>
        <w:tc>
          <w:tcPr>
            <w:tcW w:w="1620" w:type="dxa"/>
            <w:vAlign w:val="center"/>
          </w:tcPr>
          <w:p w14:paraId="3C36AA55" w14:textId="1E1E888E" w:rsidR="00E1280B" w:rsidRPr="00F00DAF" w:rsidRDefault="00CC57B3" w:rsidP="004A13E5">
            <w:pPr>
              <w:tabs>
                <w:tab w:val="left" w:pos="0"/>
              </w:tabs>
              <w:jc w:val="center"/>
              <w:rPr>
                <w:lang w:val="pt-BR"/>
              </w:rPr>
            </w:pPr>
            <w:r w:rsidRPr="00F00DAF">
              <w:rPr>
                <w:lang w:val="pt-BR"/>
              </w:rPr>
              <w:t>3</w:t>
            </w:r>
            <w:r w:rsidR="00E1280B" w:rsidRPr="00F00DAF">
              <w:rPr>
                <w:lang w:val="pt-BR"/>
              </w:rPr>
              <w:t>0.000.000</w:t>
            </w:r>
          </w:p>
        </w:tc>
        <w:tc>
          <w:tcPr>
            <w:tcW w:w="1530" w:type="dxa"/>
            <w:vAlign w:val="center"/>
          </w:tcPr>
          <w:p w14:paraId="183144B7" w14:textId="3156CA64" w:rsidR="00E1280B" w:rsidRPr="00F00DAF" w:rsidRDefault="00CC57B3" w:rsidP="004A13E5">
            <w:pPr>
              <w:tabs>
                <w:tab w:val="left" w:pos="0"/>
              </w:tabs>
              <w:jc w:val="center"/>
              <w:rPr>
                <w:lang w:val="pt-BR"/>
              </w:rPr>
            </w:pPr>
            <w:r w:rsidRPr="00F00DAF">
              <w:rPr>
                <w:lang w:val="pt-BR"/>
              </w:rPr>
              <w:t>2</w:t>
            </w:r>
            <w:r w:rsidR="00E1280B" w:rsidRPr="00F00DAF">
              <w:rPr>
                <w:lang w:val="pt-BR"/>
              </w:rPr>
              <w:t>0.000.000</w:t>
            </w:r>
          </w:p>
        </w:tc>
        <w:tc>
          <w:tcPr>
            <w:tcW w:w="1530" w:type="dxa"/>
            <w:vAlign w:val="center"/>
          </w:tcPr>
          <w:p w14:paraId="3525DF0C" w14:textId="6B13A2CC" w:rsidR="00E1280B" w:rsidRPr="00F00DAF" w:rsidRDefault="00CC57B3" w:rsidP="004A13E5">
            <w:pPr>
              <w:tabs>
                <w:tab w:val="left" w:pos="0"/>
              </w:tabs>
              <w:jc w:val="center"/>
              <w:rPr>
                <w:lang w:val="pt-BR"/>
              </w:rPr>
            </w:pPr>
            <w:r w:rsidRPr="00F00DAF">
              <w:rPr>
                <w:lang w:val="pt-BR"/>
              </w:rPr>
              <w:t>15</w:t>
            </w:r>
            <w:r w:rsidR="00E1280B" w:rsidRPr="00F00DAF">
              <w:rPr>
                <w:lang w:val="pt-BR"/>
              </w:rPr>
              <w:t>.000.000</w:t>
            </w:r>
          </w:p>
        </w:tc>
      </w:tr>
      <w:tr w:rsidR="00F00DAF" w:rsidRPr="00F00DAF" w14:paraId="41CD734E" w14:textId="77777777" w:rsidTr="00E1280B">
        <w:tc>
          <w:tcPr>
            <w:tcW w:w="746" w:type="dxa"/>
            <w:vAlign w:val="center"/>
          </w:tcPr>
          <w:p w14:paraId="3E393050" w14:textId="10D1447E" w:rsidR="00E1280B" w:rsidRPr="00F00DAF" w:rsidRDefault="004129E6" w:rsidP="004A13E5">
            <w:pPr>
              <w:tabs>
                <w:tab w:val="left" w:pos="0"/>
              </w:tabs>
              <w:jc w:val="center"/>
              <w:rPr>
                <w:lang w:val="pt-BR"/>
              </w:rPr>
            </w:pPr>
            <w:r w:rsidRPr="00F00DAF">
              <w:rPr>
                <w:lang w:val="pt-BR"/>
              </w:rPr>
              <w:t>4</w:t>
            </w:r>
          </w:p>
        </w:tc>
        <w:tc>
          <w:tcPr>
            <w:tcW w:w="3574" w:type="dxa"/>
          </w:tcPr>
          <w:p w14:paraId="32FF4208" w14:textId="020E3E02" w:rsidR="00E1280B" w:rsidRPr="00F00DAF" w:rsidRDefault="00E1280B" w:rsidP="004A13E5">
            <w:pPr>
              <w:tabs>
                <w:tab w:val="left" w:pos="0"/>
              </w:tabs>
              <w:jc w:val="both"/>
            </w:pPr>
            <w:r w:rsidRPr="00F00DAF">
              <w:t>Giải vô địch quốc gia và Đại hội thể dục, thể thao toàn quốc</w:t>
            </w:r>
          </w:p>
        </w:tc>
        <w:tc>
          <w:tcPr>
            <w:tcW w:w="1620" w:type="dxa"/>
            <w:vAlign w:val="center"/>
          </w:tcPr>
          <w:p w14:paraId="05950600" w14:textId="2A18EE44" w:rsidR="00E1280B" w:rsidRPr="00F00DAF" w:rsidRDefault="00E1280B" w:rsidP="004A13E5">
            <w:pPr>
              <w:tabs>
                <w:tab w:val="left" w:pos="0"/>
              </w:tabs>
              <w:jc w:val="center"/>
              <w:rPr>
                <w:lang w:val="pt-BR"/>
              </w:rPr>
            </w:pPr>
            <w:r w:rsidRPr="00F00DAF">
              <w:rPr>
                <w:lang w:val="pt-BR"/>
              </w:rPr>
              <w:t>15.000.000</w:t>
            </w:r>
          </w:p>
        </w:tc>
        <w:tc>
          <w:tcPr>
            <w:tcW w:w="1530" w:type="dxa"/>
            <w:vAlign w:val="center"/>
          </w:tcPr>
          <w:p w14:paraId="4113E05A" w14:textId="2B674F0C" w:rsidR="00E1280B" w:rsidRPr="00F00DAF" w:rsidRDefault="00E1280B" w:rsidP="004A13E5">
            <w:pPr>
              <w:tabs>
                <w:tab w:val="left" w:pos="0"/>
              </w:tabs>
              <w:jc w:val="center"/>
              <w:rPr>
                <w:lang w:val="pt-BR"/>
              </w:rPr>
            </w:pPr>
            <w:r w:rsidRPr="00F00DAF">
              <w:rPr>
                <w:lang w:val="pt-BR"/>
              </w:rPr>
              <w:t>10.000.000</w:t>
            </w:r>
          </w:p>
        </w:tc>
        <w:tc>
          <w:tcPr>
            <w:tcW w:w="1530" w:type="dxa"/>
            <w:vAlign w:val="center"/>
          </w:tcPr>
          <w:p w14:paraId="3292B8EF" w14:textId="01599544" w:rsidR="00E1280B" w:rsidRPr="00F00DAF" w:rsidRDefault="00E1280B" w:rsidP="004A13E5">
            <w:pPr>
              <w:tabs>
                <w:tab w:val="left" w:pos="0"/>
              </w:tabs>
              <w:jc w:val="center"/>
              <w:rPr>
                <w:lang w:val="pt-BR"/>
              </w:rPr>
            </w:pPr>
            <w:r w:rsidRPr="00F00DAF">
              <w:rPr>
                <w:lang w:val="pt-BR"/>
              </w:rPr>
              <w:t>7.000.000</w:t>
            </w:r>
          </w:p>
        </w:tc>
      </w:tr>
      <w:tr w:rsidR="00F00DAF" w:rsidRPr="00F00DAF" w14:paraId="046CA9A0" w14:textId="77777777" w:rsidTr="00E1280B">
        <w:tc>
          <w:tcPr>
            <w:tcW w:w="746" w:type="dxa"/>
            <w:vAlign w:val="center"/>
          </w:tcPr>
          <w:p w14:paraId="373358FB" w14:textId="0B78F0B9" w:rsidR="00E1280B" w:rsidRPr="00F00DAF" w:rsidRDefault="004129E6" w:rsidP="004A13E5">
            <w:pPr>
              <w:tabs>
                <w:tab w:val="left" w:pos="0"/>
              </w:tabs>
              <w:jc w:val="center"/>
              <w:rPr>
                <w:lang w:val="pt-BR"/>
              </w:rPr>
            </w:pPr>
            <w:r w:rsidRPr="00F00DAF">
              <w:rPr>
                <w:lang w:val="pt-BR"/>
              </w:rPr>
              <w:lastRenderedPageBreak/>
              <w:t>5</w:t>
            </w:r>
          </w:p>
        </w:tc>
        <w:tc>
          <w:tcPr>
            <w:tcW w:w="3574" w:type="dxa"/>
          </w:tcPr>
          <w:p w14:paraId="47E96B93" w14:textId="6E167AED" w:rsidR="00E1280B" w:rsidRPr="00F00DAF" w:rsidRDefault="00E1280B" w:rsidP="004A13E5">
            <w:pPr>
              <w:tabs>
                <w:tab w:val="left" w:pos="0"/>
              </w:tabs>
              <w:jc w:val="both"/>
            </w:pPr>
            <w:r w:rsidRPr="00F00DAF">
              <w:t>Giải vô địch trẻ cấp quốc gia, Cúp quốc gia (các câu lạc bộ, đội mạnh, vận động viên xuất sắc quốc gia), trong đó:</w:t>
            </w:r>
          </w:p>
        </w:tc>
        <w:tc>
          <w:tcPr>
            <w:tcW w:w="1620" w:type="dxa"/>
            <w:vAlign w:val="center"/>
          </w:tcPr>
          <w:p w14:paraId="60D0D0CD" w14:textId="77777777" w:rsidR="00E1280B" w:rsidRPr="00F00DAF" w:rsidRDefault="00E1280B" w:rsidP="004A13E5">
            <w:pPr>
              <w:tabs>
                <w:tab w:val="left" w:pos="0"/>
              </w:tabs>
              <w:jc w:val="center"/>
              <w:rPr>
                <w:lang w:val="pt-BR"/>
              </w:rPr>
            </w:pPr>
          </w:p>
        </w:tc>
        <w:tc>
          <w:tcPr>
            <w:tcW w:w="1530" w:type="dxa"/>
            <w:vAlign w:val="center"/>
          </w:tcPr>
          <w:p w14:paraId="45E71F9D" w14:textId="77777777" w:rsidR="00E1280B" w:rsidRPr="00F00DAF" w:rsidRDefault="00E1280B" w:rsidP="004A13E5">
            <w:pPr>
              <w:tabs>
                <w:tab w:val="left" w:pos="0"/>
              </w:tabs>
              <w:jc w:val="center"/>
              <w:rPr>
                <w:lang w:val="pt-BR"/>
              </w:rPr>
            </w:pPr>
          </w:p>
        </w:tc>
        <w:tc>
          <w:tcPr>
            <w:tcW w:w="1530" w:type="dxa"/>
            <w:vAlign w:val="center"/>
          </w:tcPr>
          <w:p w14:paraId="4EB4AD64" w14:textId="77777777" w:rsidR="00E1280B" w:rsidRPr="00F00DAF" w:rsidRDefault="00E1280B" w:rsidP="004A13E5">
            <w:pPr>
              <w:tabs>
                <w:tab w:val="left" w:pos="0"/>
              </w:tabs>
              <w:jc w:val="center"/>
              <w:rPr>
                <w:lang w:val="pt-BR"/>
              </w:rPr>
            </w:pPr>
          </w:p>
        </w:tc>
      </w:tr>
      <w:tr w:rsidR="00F00DAF" w:rsidRPr="00F00DAF" w14:paraId="176A537F" w14:textId="77777777" w:rsidTr="00E1280B">
        <w:tc>
          <w:tcPr>
            <w:tcW w:w="746" w:type="dxa"/>
            <w:vAlign w:val="center"/>
          </w:tcPr>
          <w:p w14:paraId="32C46C23" w14:textId="4077F53E" w:rsidR="00E1280B" w:rsidRPr="00F00DAF" w:rsidRDefault="00E1280B" w:rsidP="004A13E5">
            <w:pPr>
              <w:tabs>
                <w:tab w:val="left" w:pos="0"/>
              </w:tabs>
              <w:jc w:val="center"/>
              <w:rPr>
                <w:lang w:val="pt-BR"/>
              </w:rPr>
            </w:pPr>
            <w:r w:rsidRPr="00F00DAF">
              <w:rPr>
                <w:lang w:val="pt-BR"/>
              </w:rPr>
              <w:t>-</w:t>
            </w:r>
          </w:p>
        </w:tc>
        <w:tc>
          <w:tcPr>
            <w:tcW w:w="3574" w:type="dxa"/>
          </w:tcPr>
          <w:p w14:paraId="347549C4" w14:textId="46E506B3" w:rsidR="00E1280B" w:rsidRPr="00F00DAF" w:rsidRDefault="00E1280B" w:rsidP="004A13E5">
            <w:pPr>
              <w:tabs>
                <w:tab w:val="left" w:pos="0"/>
              </w:tabs>
              <w:jc w:val="both"/>
            </w:pPr>
            <w:r w:rsidRPr="00F00DAF">
              <w:t>Giải vô địch trẻ cấp quốc gia (không phân biệt lứa tuổi) và Cúp quốc gia (các câu lạc bộ, đội mạnh, vận động viên xuất sắc quốc gia)</w:t>
            </w:r>
          </w:p>
        </w:tc>
        <w:tc>
          <w:tcPr>
            <w:tcW w:w="1620" w:type="dxa"/>
            <w:vAlign w:val="center"/>
          </w:tcPr>
          <w:p w14:paraId="129BAFE2" w14:textId="68537FCF" w:rsidR="00E1280B" w:rsidRPr="00F00DAF" w:rsidRDefault="00E1280B" w:rsidP="004A13E5">
            <w:pPr>
              <w:tabs>
                <w:tab w:val="left" w:pos="0"/>
              </w:tabs>
              <w:jc w:val="center"/>
              <w:rPr>
                <w:lang w:val="pt-BR"/>
              </w:rPr>
            </w:pPr>
            <w:r w:rsidRPr="00F00DAF">
              <w:rPr>
                <w:lang w:val="pt-BR"/>
              </w:rPr>
              <w:t>7.000.000</w:t>
            </w:r>
          </w:p>
        </w:tc>
        <w:tc>
          <w:tcPr>
            <w:tcW w:w="1530" w:type="dxa"/>
            <w:vAlign w:val="center"/>
          </w:tcPr>
          <w:p w14:paraId="79B7361B" w14:textId="471E9E07" w:rsidR="00E1280B" w:rsidRPr="00F00DAF" w:rsidRDefault="00E1280B" w:rsidP="004A13E5">
            <w:pPr>
              <w:tabs>
                <w:tab w:val="left" w:pos="0"/>
              </w:tabs>
              <w:rPr>
                <w:lang w:val="pt-BR"/>
              </w:rPr>
            </w:pPr>
            <w:r w:rsidRPr="00F00DAF">
              <w:rPr>
                <w:lang w:val="pt-BR"/>
              </w:rPr>
              <w:t>5.000.000</w:t>
            </w:r>
          </w:p>
        </w:tc>
        <w:tc>
          <w:tcPr>
            <w:tcW w:w="1530" w:type="dxa"/>
            <w:vAlign w:val="center"/>
          </w:tcPr>
          <w:p w14:paraId="04A3B52E" w14:textId="2A2910D5" w:rsidR="00E1280B" w:rsidRPr="00F00DAF" w:rsidRDefault="00E1280B" w:rsidP="004A13E5">
            <w:pPr>
              <w:tabs>
                <w:tab w:val="left" w:pos="0"/>
              </w:tabs>
              <w:jc w:val="center"/>
              <w:rPr>
                <w:lang w:val="pt-BR"/>
              </w:rPr>
            </w:pPr>
            <w:r w:rsidRPr="00F00DAF">
              <w:rPr>
                <w:lang w:val="pt-BR"/>
              </w:rPr>
              <w:t>3.000.000</w:t>
            </w:r>
          </w:p>
        </w:tc>
      </w:tr>
      <w:tr w:rsidR="00F00DAF" w:rsidRPr="00F00DAF" w14:paraId="66A031A3" w14:textId="77777777" w:rsidTr="00E1280B">
        <w:tc>
          <w:tcPr>
            <w:tcW w:w="746" w:type="dxa"/>
            <w:vAlign w:val="center"/>
          </w:tcPr>
          <w:p w14:paraId="311C0705" w14:textId="682E6A9F" w:rsidR="00E1280B" w:rsidRPr="00F00DAF" w:rsidRDefault="00E1280B" w:rsidP="004A13E5">
            <w:pPr>
              <w:tabs>
                <w:tab w:val="left" w:pos="0"/>
              </w:tabs>
              <w:jc w:val="center"/>
              <w:rPr>
                <w:lang w:val="pt-BR"/>
              </w:rPr>
            </w:pPr>
            <w:r w:rsidRPr="00F00DAF">
              <w:rPr>
                <w:lang w:val="pt-BR"/>
              </w:rPr>
              <w:t>-</w:t>
            </w:r>
          </w:p>
        </w:tc>
        <w:tc>
          <w:tcPr>
            <w:tcW w:w="3574" w:type="dxa"/>
          </w:tcPr>
          <w:p w14:paraId="1B461C57" w14:textId="575395D1" w:rsidR="00E1280B" w:rsidRPr="00F00DAF" w:rsidRDefault="00E1280B" w:rsidP="004A13E5">
            <w:pPr>
              <w:tabs>
                <w:tab w:val="left" w:pos="0"/>
              </w:tabs>
              <w:jc w:val="both"/>
            </w:pPr>
            <w:r w:rsidRPr="00F00DAF">
              <w:t>Giải vô địch trẻ cấp quốc gia quy định theo lứa tuổi</w:t>
            </w:r>
          </w:p>
        </w:tc>
        <w:tc>
          <w:tcPr>
            <w:tcW w:w="1620" w:type="dxa"/>
            <w:vAlign w:val="center"/>
          </w:tcPr>
          <w:p w14:paraId="6BBA010E" w14:textId="4D1EF6BE" w:rsidR="00E1280B" w:rsidRPr="00F00DAF" w:rsidRDefault="004129E6" w:rsidP="004A13E5">
            <w:pPr>
              <w:tabs>
                <w:tab w:val="left" w:pos="0"/>
              </w:tabs>
              <w:jc w:val="center"/>
              <w:rPr>
                <w:lang w:val="pt-BR"/>
              </w:rPr>
            </w:pPr>
            <w:r w:rsidRPr="00F00DAF">
              <w:rPr>
                <w:lang w:val="pt-BR"/>
              </w:rPr>
              <w:t>6</w:t>
            </w:r>
            <w:r w:rsidR="00E1280B" w:rsidRPr="00F00DAF">
              <w:rPr>
                <w:lang w:val="pt-BR"/>
              </w:rPr>
              <w:t>.000.000</w:t>
            </w:r>
          </w:p>
        </w:tc>
        <w:tc>
          <w:tcPr>
            <w:tcW w:w="1530" w:type="dxa"/>
            <w:vAlign w:val="center"/>
          </w:tcPr>
          <w:p w14:paraId="59C772EA" w14:textId="3E423D33" w:rsidR="00E1280B" w:rsidRPr="00F00DAF" w:rsidRDefault="004129E6" w:rsidP="004A13E5">
            <w:pPr>
              <w:tabs>
                <w:tab w:val="left" w:pos="0"/>
              </w:tabs>
              <w:jc w:val="center"/>
              <w:rPr>
                <w:lang w:val="pt-BR"/>
              </w:rPr>
            </w:pPr>
            <w:r w:rsidRPr="00F00DAF">
              <w:rPr>
                <w:lang w:val="pt-BR"/>
              </w:rPr>
              <w:t>4</w:t>
            </w:r>
            <w:r w:rsidR="00E1280B" w:rsidRPr="00F00DAF">
              <w:rPr>
                <w:lang w:val="pt-BR"/>
              </w:rPr>
              <w:t>.000.000</w:t>
            </w:r>
          </w:p>
        </w:tc>
        <w:tc>
          <w:tcPr>
            <w:tcW w:w="1530" w:type="dxa"/>
            <w:vAlign w:val="center"/>
          </w:tcPr>
          <w:p w14:paraId="53906C86" w14:textId="55A1E81B" w:rsidR="00E1280B" w:rsidRPr="00F00DAF" w:rsidRDefault="00E1280B" w:rsidP="004A13E5">
            <w:pPr>
              <w:tabs>
                <w:tab w:val="left" w:pos="0"/>
              </w:tabs>
              <w:jc w:val="center"/>
              <w:rPr>
                <w:lang w:val="pt-BR"/>
              </w:rPr>
            </w:pPr>
            <w:r w:rsidRPr="00F00DAF">
              <w:rPr>
                <w:lang w:val="pt-BR"/>
              </w:rPr>
              <w:t>2.000.000</w:t>
            </w:r>
          </w:p>
        </w:tc>
      </w:tr>
      <w:tr w:rsidR="00F00DAF" w:rsidRPr="00F00DAF" w14:paraId="4F2425BE" w14:textId="77777777" w:rsidTr="00E1280B">
        <w:tc>
          <w:tcPr>
            <w:tcW w:w="746" w:type="dxa"/>
            <w:vAlign w:val="center"/>
          </w:tcPr>
          <w:p w14:paraId="75E3F43A" w14:textId="49AED615" w:rsidR="00F97153" w:rsidRPr="00F00DAF" w:rsidRDefault="004129E6" w:rsidP="004A13E5">
            <w:pPr>
              <w:tabs>
                <w:tab w:val="left" w:pos="0"/>
              </w:tabs>
              <w:jc w:val="center"/>
              <w:rPr>
                <w:lang w:val="pt-BR"/>
              </w:rPr>
            </w:pPr>
            <w:r w:rsidRPr="00F00DAF">
              <w:rPr>
                <w:lang w:val="pt-BR"/>
              </w:rPr>
              <w:t>6</w:t>
            </w:r>
          </w:p>
        </w:tc>
        <w:tc>
          <w:tcPr>
            <w:tcW w:w="3574" w:type="dxa"/>
          </w:tcPr>
          <w:p w14:paraId="451D4FBA" w14:textId="3068F1DD" w:rsidR="00F97153" w:rsidRPr="00F00DAF" w:rsidRDefault="00F97153" w:rsidP="004A13E5">
            <w:pPr>
              <w:tabs>
                <w:tab w:val="left" w:pos="0"/>
              </w:tabs>
              <w:jc w:val="both"/>
            </w:pPr>
            <w:r w:rsidRPr="00F00DAF">
              <w:rPr>
                <w:lang w:val="pt-BR"/>
              </w:rPr>
              <w:t>Các giải thể thao cấp tỉnh</w:t>
            </w:r>
          </w:p>
        </w:tc>
        <w:tc>
          <w:tcPr>
            <w:tcW w:w="1620" w:type="dxa"/>
            <w:vAlign w:val="center"/>
          </w:tcPr>
          <w:p w14:paraId="108879C0" w14:textId="5655D552" w:rsidR="00F97153" w:rsidRPr="00F00DAF" w:rsidRDefault="00F97153" w:rsidP="004A13E5">
            <w:pPr>
              <w:tabs>
                <w:tab w:val="left" w:pos="0"/>
              </w:tabs>
              <w:jc w:val="center"/>
              <w:rPr>
                <w:lang w:val="pt-BR"/>
              </w:rPr>
            </w:pPr>
            <w:r w:rsidRPr="00F00DAF">
              <w:rPr>
                <w:lang w:val="pt-BR"/>
              </w:rPr>
              <w:t>5.000.000</w:t>
            </w:r>
          </w:p>
        </w:tc>
        <w:tc>
          <w:tcPr>
            <w:tcW w:w="1530" w:type="dxa"/>
            <w:vAlign w:val="center"/>
          </w:tcPr>
          <w:p w14:paraId="5EB372CB" w14:textId="77777777" w:rsidR="00F97153" w:rsidRPr="00F00DAF" w:rsidRDefault="00F97153" w:rsidP="004A13E5">
            <w:pPr>
              <w:tabs>
                <w:tab w:val="left" w:pos="0"/>
              </w:tabs>
              <w:jc w:val="center"/>
              <w:rPr>
                <w:lang w:val="pt-BR"/>
              </w:rPr>
            </w:pPr>
          </w:p>
        </w:tc>
        <w:tc>
          <w:tcPr>
            <w:tcW w:w="1530" w:type="dxa"/>
            <w:vAlign w:val="center"/>
          </w:tcPr>
          <w:p w14:paraId="2547D0DB" w14:textId="77777777" w:rsidR="00F97153" w:rsidRPr="00F00DAF" w:rsidRDefault="00F97153" w:rsidP="004A13E5">
            <w:pPr>
              <w:tabs>
                <w:tab w:val="left" w:pos="0"/>
              </w:tabs>
              <w:jc w:val="center"/>
              <w:rPr>
                <w:lang w:val="pt-BR"/>
              </w:rPr>
            </w:pPr>
          </w:p>
        </w:tc>
      </w:tr>
    </w:tbl>
    <w:p w14:paraId="24456B9C" w14:textId="77777777" w:rsidR="00974D97" w:rsidRPr="00F00DAF" w:rsidRDefault="00974D97" w:rsidP="000F67D5"/>
    <w:p w14:paraId="27FCA922" w14:textId="750A394E" w:rsidR="0005585A" w:rsidRPr="00F00DAF" w:rsidRDefault="00E1280B" w:rsidP="000F67D5">
      <w:pPr>
        <w:tabs>
          <w:tab w:val="left" w:pos="223"/>
        </w:tabs>
        <w:spacing w:after="120"/>
        <w:ind w:firstLine="720"/>
        <w:jc w:val="both"/>
        <w:rPr>
          <w:i/>
        </w:rPr>
      </w:pPr>
      <w:r w:rsidRPr="00F00DAF">
        <w:t>2</w:t>
      </w:r>
      <w:r w:rsidR="0005585A" w:rsidRPr="00F00DAF">
        <w:t>. Đối với môn thể thao tập thể:</w:t>
      </w:r>
      <w:r w:rsidR="0005585A" w:rsidRPr="00F00DAF">
        <w:rPr>
          <w:i/>
        </w:rPr>
        <w:t xml:space="preserve"> </w:t>
      </w:r>
    </w:p>
    <w:p w14:paraId="22F13999" w14:textId="4F8AC02C" w:rsidR="0005585A" w:rsidRPr="00F00DAF" w:rsidRDefault="0005585A" w:rsidP="000F67D5">
      <w:pPr>
        <w:tabs>
          <w:tab w:val="left" w:pos="-180"/>
        </w:tabs>
        <w:spacing w:after="120"/>
        <w:ind w:firstLine="720"/>
        <w:jc w:val="both"/>
      </w:pPr>
      <w:r w:rsidRPr="00F00DAF">
        <w:t xml:space="preserve">Mức thưởng chung bằng số lượng người tham gia môn thể thao tập thể nhân với mức thưởng tương ứng tại khoản 1 Điều </w:t>
      </w:r>
      <w:r w:rsidR="00FF0E2D" w:rsidRPr="00F00DAF">
        <w:t>này</w:t>
      </w:r>
      <w:r w:rsidRPr="00F00DAF">
        <w:t xml:space="preserve"> (trừ môn Bóng đá được quy định tại khoản </w:t>
      </w:r>
      <w:r w:rsidR="009118DD" w:rsidRPr="00F00DAF">
        <w:t>7</w:t>
      </w:r>
      <w:r w:rsidRPr="00F00DAF">
        <w:t xml:space="preserve"> Điều này).</w:t>
      </w:r>
    </w:p>
    <w:p w14:paraId="1B3B578F" w14:textId="7DA8FEBC" w:rsidR="0005585A" w:rsidRPr="00F00DAF" w:rsidRDefault="00E1280B" w:rsidP="000F67D5">
      <w:pPr>
        <w:tabs>
          <w:tab w:val="left" w:pos="-180"/>
        </w:tabs>
        <w:spacing w:after="120"/>
        <w:ind w:firstLine="720"/>
        <w:jc w:val="both"/>
      </w:pPr>
      <w:r w:rsidRPr="00F00DAF">
        <w:t>3</w:t>
      </w:r>
      <w:r w:rsidR="0005585A" w:rsidRPr="00F00DAF">
        <w:t>. Đối với môn thể thao có nội dung thi đấu đồng đội mà thành tích thi đấu của từng cá nhân và đồng đội được xác định trong cùng một lần thi: Số lượng vận động viên được thưởng khi lập thành tích theo quy định của Điều lệ giải; mức thưởng chung bằng số lượng vận động viên nhân với 50% mức thưởng tương ứng tại khoản 1 Điều này.</w:t>
      </w:r>
    </w:p>
    <w:p w14:paraId="4E9ACC89" w14:textId="2788B1C8" w:rsidR="0005585A" w:rsidRPr="00F00DAF" w:rsidRDefault="00E1280B" w:rsidP="000F67D5">
      <w:pPr>
        <w:tabs>
          <w:tab w:val="left" w:pos="-180"/>
        </w:tabs>
        <w:spacing w:after="120"/>
        <w:ind w:firstLine="720"/>
        <w:jc w:val="both"/>
      </w:pPr>
      <w:r w:rsidRPr="00F00DAF">
        <w:t>4</w:t>
      </w:r>
      <w:r w:rsidR="0005585A" w:rsidRPr="00F00DAF">
        <w:t>. Vận động viên phá kỷ lục:</w:t>
      </w:r>
    </w:p>
    <w:p w14:paraId="23A57777" w14:textId="77777777" w:rsidR="0005585A" w:rsidRPr="00F00DAF" w:rsidRDefault="0005585A" w:rsidP="000F67D5">
      <w:pPr>
        <w:tabs>
          <w:tab w:val="left" w:pos="-180"/>
        </w:tabs>
        <w:spacing w:after="120"/>
        <w:ind w:firstLine="720"/>
        <w:jc w:val="both"/>
      </w:pPr>
      <w:r w:rsidRPr="00F00DAF">
        <w:t>Ngoài chế độ được hưởng theo mức tương ứng quy định trên, Vận động viên phá kỷ lục được thưởng thêm như sau:</w:t>
      </w:r>
    </w:p>
    <w:p w14:paraId="1DE4E5F3" w14:textId="67352F25" w:rsidR="0005585A" w:rsidRPr="00F00DAF" w:rsidRDefault="0005585A" w:rsidP="000F67D5">
      <w:pPr>
        <w:numPr>
          <w:ilvl w:val="0"/>
          <w:numId w:val="34"/>
        </w:numPr>
        <w:tabs>
          <w:tab w:val="left" w:pos="-180"/>
        </w:tabs>
        <w:spacing w:after="120"/>
        <w:jc w:val="both"/>
      </w:pPr>
      <w:r w:rsidRPr="00F00DAF">
        <w:t xml:space="preserve">Phá kỷ lục Thế giới:         Thưởng thêm </w:t>
      </w:r>
      <w:r w:rsidR="00E61CE0" w:rsidRPr="00F00DAF">
        <w:t>40.000.000 đồng</w:t>
      </w:r>
      <w:r w:rsidRPr="00F00DAF">
        <w:t>;</w:t>
      </w:r>
    </w:p>
    <w:p w14:paraId="71566D52" w14:textId="1B641565" w:rsidR="0005585A" w:rsidRPr="00F00DAF" w:rsidRDefault="0005585A" w:rsidP="000F67D5">
      <w:pPr>
        <w:numPr>
          <w:ilvl w:val="0"/>
          <w:numId w:val="34"/>
        </w:numPr>
        <w:tabs>
          <w:tab w:val="left" w:pos="-180"/>
        </w:tabs>
        <w:spacing w:after="120"/>
        <w:jc w:val="both"/>
      </w:pPr>
      <w:r w:rsidRPr="00F00DAF">
        <w:t xml:space="preserve">Phá kỷ lục Châu Á:          Thưởng thêm </w:t>
      </w:r>
      <w:r w:rsidR="00E61CE0" w:rsidRPr="00F00DAF">
        <w:t>30.000.000 đồng;</w:t>
      </w:r>
    </w:p>
    <w:p w14:paraId="1BACDF06" w14:textId="65340F01" w:rsidR="0005585A" w:rsidRPr="00F00DAF" w:rsidRDefault="0005585A" w:rsidP="000F67D5">
      <w:pPr>
        <w:numPr>
          <w:ilvl w:val="0"/>
          <w:numId w:val="34"/>
        </w:numPr>
        <w:tabs>
          <w:tab w:val="left" w:pos="-180"/>
        </w:tabs>
        <w:spacing w:after="120"/>
        <w:jc w:val="both"/>
      </w:pPr>
      <w:r w:rsidRPr="00F00DAF">
        <w:t xml:space="preserve">Phá kỷ lục Đông Nam Á: Thưởng thêm </w:t>
      </w:r>
      <w:r w:rsidR="00E61CE0" w:rsidRPr="00F00DAF">
        <w:t>20.000.000 đồng;</w:t>
      </w:r>
    </w:p>
    <w:p w14:paraId="5BF37B65" w14:textId="472402A0" w:rsidR="00E61CE0" w:rsidRPr="00F00DAF" w:rsidRDefault="0005585A" w:rsidP="000F67D5">
      <w:pPr>
        <w:numPr>
          <w:ilvl w:val="0"/>
          <w:numId w:val="34"/>
        </w:numPr>
        <w:tabs>
          <w:tab w:val="left" w:pos="-180"/>
        </w:tabs>
        <w:spacing w:after="120"/>
        <w:jc w:val="both"/>
      </w:pPr>
      <w:r w:rsidRPr="00F00DAF">
        <w:t>Phá kỷ lục quốc gia</w:t>
      </w:r>
      <w:r w:rsidR="00E61CE0" w:rsidRPr="00F00DAF">
        <w:t xml:space="preserve">: </w:t>
      </w:r>
      <w:r w:rsidR="00E61CE0" w:rsidRPr="00F00DAF">
        <w:tab/>
        <w:t xml:space="preserve">      Thưởng thêm 10.000.000 đồng;</w:t>
      </w:r>
    </w:p>
    <w:p w14:paraId="351B285C" w14:textId="3661B347" w:rsidR="009C7651" w:rsidRPr="00F00DAF" w:rsidRDefault="009C7651" w:rsidP="000F67D5">
      <w:pPr>
        <w:tabs>
          <w:tab w:val="left" w:pos="-180"/>
        </w:tabs>
        <w:spacing w:after="120"/>
        <w:jc w:val="both"/>
      </w:pPr>
      <w:r w:rsidRPr="00F00DAF">
        <w:tab/>
        <w:t xml:space="preserve">e) </w:t>
      </w:r>
      <w:r w:rsidR="00E61CE0" w:rsidRPr="00F00DAF">
        <w:t>P</w:t>
      </w:r>
      <w:r w:rsidR="0005585A" w:rsidRPr="00F00DAF">
        <w:t xml:space="preserve">há kỷ lục tại các giải </w:t>
      </w:r>
      <w:r w:rsidRPr="00F00DAF">
        <w:t>vô địch trẻ cấp quốc gia, Cúp quốc gia (các câu lạc bộ, đội mạnh, vận động viên xuất sắc quốc gia): Thưởng thêm 5.000.000 đồng.</w:t>
      </w:r>
    </w:p>
    <w:p w14:paraId="311C1FD7" w14:textId="4A063616" w:rsidR="0005585A" w:rsidRPr="00F00DAF" w:rsidRDefault="00E1280B" w:rsidP="000F67D5">
      <w:pPr>
        <w:tabs>
          <w:tab w:val="left" w:pos="-180"/>
        </w:tabs>
        <w:spacing w:after="120"/>
        <w:ind w:firstLine="720"/>
        <w:jc w:val="both"/>
      </w:pPr>
      <w:r w:rsidRPr="00F00DAF">
        <w:t>5</w:t>
      </w:r>
      <w:r w:rsidR="0005585A" w:rsidRPr="00F00DAF">
        <w:t>. Mức thưởng đối với Huấn luyện viên:</w:t>
      </w:r>
    </w:p>
    <w:p w14:paraId="1EFE5399" w14:textId="77777777" w:rsidR="0005585A" w:rsidRPr="00F00DAF" w:rsidRDefault="0005585A" w:rsidP="000F67D5">
      <w:pPr>
        <w:tabs>
          <w:tab w:val="left" w:pos="-23"/>
        </w:tabs>
        <w:spacing w:after="120"/>
        <w:ind w:firstLine="720"/>
        <w:jc w:val="both"/>
        <w:rPr>
          <w:spacing w:val="-4"/>
          <w:lang w:val="pt-BR"/>
        </w:rPr>
      </w:pPr>
      <w:r w:rsidRPr="00F00DAF">
        <w:rPr>
          <w:spacing w:val="-4"/>
          <w:lang w:val="pt-BR"/>
        </w:rPr>
        <w:t>a) Đối với thi đấu cá nhân:</w:t>
      </w:r>
    </w:p>
    <w:p w14:paraId="1DD9DBEB" w14:textId="3CC37055" w:rsidR="0005585A" w:rsidRPr="00F00DAF" w:rsidRDefault="0005585A" w:rsidP="000F67D5">
      <w:pPr>
        <w:tabs>
          <w:tab w:val="left" w:pos="-23"/>
        </w:tabs>
        <w:spacing w:after="120"/>
        <w:ind w:firstLine="720"/>
        <w:jc w:val="both"/>
        <w:rPr>
          <w:spacing w:val="-4"/>
          <w:lang w:val="pt-BR"/>
        </w:rPr>
      </w:pPr>
      <w:r w:rsidRPr="00F00DAF">
        <w:rPr>
          <w:spacing w:val="-4"/>
          <w:lang w:val="pt-BR"/>
        </w:rPr>
        <w:t xml:space="preserve">Những huấn luyện viên đào tạo vận động viên lập thành tích trong các cuộc thi đấu thì mức thưởng chung được tính bằng </w:t>
      </w:r>
      <w:r w:rsidR="008E0603" w:rsidRPr="00F00DAF">
        <w:rPr>
          <w:spacing w:val="-4"/>
          <w:lang w:val="pt-BR"/>
        </w:rPr>
        <w:t xml:space="preserve">20% </w:t>
      </w:r>
      <w:r w:rsidRPr="00F00DAF">
        <w:rPr>
          <w:spacing w:val="-4"/>
          <w:lang w:val="pt-BR"/>
        </w:rPr>
        <w:t>mức thưởng vận động viên. Tỷ lệ phân chia tiền thưởng được thực hiện theo nguyên tắc: Huấn luyện viên trực tiếp đào tạo vận động viên được 60%; Huấn luyện viên trực tiếp đào tạo vận động viên cơ sở trước khi tham gia đội tuyển được 40%.</w:t>
      </w:r>
    </w:p>
    <w:p w14:paraId="49D676D9" w14:textId="77777777" w:rsidR="0005585A" w:rsidRPr="00F00DAF" w:rsidRDefault="0005585A" w:rsidP="000F67D5">
      <w:pPr>
        <w:tabs>
          <w:tab w:val="left" w:pos="-23"/>
        </w:tabs>
        <w:spacing w:after="120"/>
        <w:ind w:firstLine="720"/>
        <w:jc w:val="both"/>
        <w:rPr>
          <w:lang w:val="pt-BR"/>
        </w:rPr>
      </w:pPr>
      <w:r w:rsidRPr="00F00DAF">
        <w:rPr>
          <w:lang w:val="pt-BR"/>
        </w:rPr>
        <w:t>b) Đối với thi đấu tập thể:</w:t>
      </w:r>
    </w:p>
    <w:p w14:paraId="42DB494A" w14:textId="1458E0EC" w:rsidR="00FF0E2D" w:rsidRPr="00F00DAF" w:rsidRDefault="0005585A" w:rsidP="000F67D5">
      <w:pPr>
        <w:tabs>
          <w:tab w:val="left" w:pos="-23"/>
        </w:tabs>
        <w:spacing w:after="120"/>
        <w:ind w:firstLine="720"/>
        <w:jc w:val="both"/>
        <w:rPr>
          <w:lang w:val="pt-BR"/>
        </w:rPr>
      </w:pPr>
      <w:r w:rsidRPr="00F00DAF">
        <w:rPr>
          <w:lang w:val="pt-BR"/>
        </w:rPr>
        <w:lastRenderedPageBreak/>
        <w:t>Những huấn luyện viên trực tiếp đào tạo đội tuyển thi đấu lập thành tích thì được thưởng mức thưởng chung bằng số lượng huấn luyện viên theo quy định nhân với mức thưởng tương ứng đối với vận động viên đạt giải</w:t>
      </w:r>
      <w:r w:rsidR="00FF0E2D" w:rsidRPr="00F00DAF">
        <w:rPr>
          <w:lang w:val="pt-BR"/>
        </w:rPr>
        <w:t>.</w:t>
      </w:r>
    </w:p>
    <w:p w14:paraId="1215E1A1" w14:textId="77777777" w:rsidR="0005585A" w:rsidRPr="00F00DAF" w:rsidRDefault="0005585A" w:rsidP="000F67D5">
      <w:pPr>
        <w:tabs>
          <w:tab w:val="left" w:pos="-23"/>
        </w:tabs>
        <w:spacing w:after="120"/>
        <w:ind w:firstLine="720"/>
        <w:jc w:val="both"/>
        <w:rPr>
          <w:lang w:val="pt-BR"/>
        </w:rPr>
      </w:pPr>
      <w:r w:rsidRPr="00F00DAF">
        <w:rPr>
          <w:lang w:val="pt-BR"/>
        </w:rPr>
        <w:t>Số lượng huấn luyện viên của các đội được xét thưởng theo mức sau:</w:t>
      </w:r>
    </w:p>
    <w:p w14:paraId="6C7D9CBA" w14:textId="2048BF8F" w:rsidR="0005585A" w:rsidRPr="00F00DAF" w:rsidRDefault="0005585A" w:rsidP="000F67D5">
      <w:pPr>
        <w:tabs>
          <w:tab w:val="left" w:pos="-23"/>
        </w:tabs>
        <w:spacing w:after="120"/>
        <w:ind w:firstLine="720"/>
        <w:jc w:val="both"/>
        <w:rPr>
          <w:lang w:val="pt-BR"/>
        </w:rPr>
      </w:pPr>
      <w:r w:rsidRPr="00F00DAF">
        <w:rPr>
          <w:lang w:val="pt-BR"/>
        </w:rPr>
        <w:t xml:space="preserve">- Đối với những đội thuộc những môn có quy định từ 2 đến </w:t>
      </w:r>
      <w:r w:rsidR="001D1335" w:rsidRPr="00F00DAF">
        <w:rPr>
          <w:lang w:val="pt-BR"/>
        </w:rPr>
        <w:t>10</w:t>
      </w:r>
      <w:r w:rsidRPr="00F00DAF">
        <w:rPr>
          <w:lang w:val="pt-BR"/>
        </w:rPr>
        <w:t xml:space="preserve"> vận động viên tham gia thi đấu: </w:t>
      </w:r>
      <w:r w:rsidR="00181EE5" w:rsidRPr="00F00DAF">
        <w:rPr>
          <w:lang w:val="pt-BR"/>
        </w:rPr>
        <w:t>Được xét khen thưởng</w:t>
      </w:r>
      <w:r w:rsidRPr="00F00DAF">
        <w:rPr>
          <w:lang w:val="pt-BR"/>
        </w:rPr>
        <w:t xml:space="preserve"> 01 huấn luyện viên;</w:t>
      </w:r>
    </w:p>
    <w:p w14:paraId="7BB18752" w14:textId="53E072E9" w:rsidR="00FF0E2D" w:rsidRPr="00F00DAF" w:rsidRDefault="0005585A" w:rsidP="000F67D5">
      <w:pPr>
        <w:tabs>
          <w:tab w:val="left" w:pos="-23"/>
        </w:tabs>
        <w:spacing w:after="120"/>
        <w:ind w:firstLine="720"/>
        <w:jc w:val="both"/>
        <w:rPr>
          <w:lang w:val="pt-BR"/>
        </w:rPr>
      </w:pPr>
      <w:r w:rsidRPr="00F00DAF">
        <w:rPr>
          <w:lang w:val="pt-BR"/>
        </w:rPr>
        <w:t xml:space="preserve">- Đối với các đội thuộc những môn có quy định từ </w:t>
      </w:r>
      <w:r w:rsidR="001D1335" w:rsidRPr="00F00DAF">
        <w:rPr>
          <w:lang w:val="pt-BR"/>
        </w:rPr>
        <w:t>trên</w:t>
      </w:r>
      <w:r w:rsidR="00181EE5" w:rsidRPr="00F00DAF">
        <w:rPr>
          <w:lang w:val="pt-BR"/>
        </w:rPr>
        <w:t xml:space="preserve"> 10</w:t>
      </w:r>
      <w:r w:rsidRPr="00F00DAF">
        <w:rPr>
          <w:lang w:val="pt-BR"/>
        </w:rPr>
        <w:t xml:space="preserve"> vận động viên trở lên: </w:t>
      </w:r>
      <w:r w:rsidR="00FF0E2D" w:rsidRPr="00F00DAF">
        <w:rPr>
          <w:lang w:val="pt-BR"/>
        </w:rPr>
        <w:t>Được xét khen thưởng 02 huấn luyện viên.</w:t>
      </w:r>
    </w:p>
    <w:p w14:paraId="23471822" w14:textId="77777777" w:rsidR="0005585A" w:rsidRPr="00F00DAF" w:rsidRDefault="0005585A" w:rsidP="000F67D5">
      <w:pPr>
        <w:tabs>
          <w:tab w:val="left" w:pos="-23"/>
        </w:tabs>
        <w:spacing w:after="120"/>
        <w:ind w:firstLine="720"/>
        <w:jc w:val="both"/>
        <w:rPr>
          <w:lang w:val="pt-BR"/>
        </w:rPr>
      </w:pPr>
      <w:r w:rsidRPr="00F00DAF">
        <w:rPr>
          <w:lang w:val="pt-BR"/>
        </w:rPr>
        <w:t>c) Đối với môn thể thao thi đấu đồng đội:</w:t>
      </w:r>
    </w:p>
    <w:p w14:paraId="7975882C" w14:textId="3032A9F6" w:rsidR="0005585A" w:rsidRPr="00F00DAF" w:rsidRDefault="0005585A" w:rsidP="000F67D5">
      <w:pPr>
        <w:spacing w:after="120"/>
        <w:ind w:firstLine="720"/>
        <w:jc w:val="both"/>
        <w:rPr>
          <w:lang w:val="pt-BR"/>
        </w:rPr>
      </w:pPr>
      <w:r w:rsidRPr="00F00DAF">
        <w:rPr>
          <w:lang w:val="pt-BR"/>
        </w:rPr>
        <w:t>Mức th</w:t>
      </w:r>
      <w:r w:rsidRPr="00F00DAF">
        <w:rPr>
          <w:rFonts w:hint="eastAsia"/>
          <w:lang w:val="pt-BR"/>
        </w:rPr>
        <w:t>ư</w:t>
      </w:r>
      <w:r w:rsidRPr="00F00DAF">
        <w:rPr>
          <w:lang w:val="pt-BR"/>
        </w:rPr>
        <w:t>ởng chung cho Huấn luyện viên bằng số l</w:t>
      </w:r>
      <w:r w:rsidRPr="00F00DAF">
        <w:rPr>
          <w:rFonts w:hint="eastAsia"/>
          <w:lang w:val="pt-BR"/>
        </w:rPr>
        <w:t>ư</w:t>
      </w:r>
      <w:r w:rsidRPr="00F00DAF">
        <w:rPr>
          <w:lang w:val="pt-BR"/>
        </w:rPr>
        <w:t xml:space="preserve">ợng huấn luyện viên quy </w:t>
      </w:r>
      <w:r w:rsidRPr="00F00DAF">
        <w:rPr>
          <w:rFonts w:hint="eastAsia"/>
          <w:lang w:val="pt-BR"/>
        </w:rPr>
        <w:t>đ</w:t>
      </w:r>
      <w:r w:rsidRPr="00F00DAF">
        <w:rPr>
          <w:lang w:val="pt-BR"/>
        </w:rPr>
        <w:t xml:space="preserve">ịnh tại điểm b khoản </w:t>
      </w:r>
      <w:r w:rsidR="00F97153" w:rsidRPr="00F00DAF">
        <w:rPr>
          <w:lang w:val="pt-BR"/>
        </w:rPr>
        <w:t>5</w:t>
      </w:r>
      <w:r w:rsidRPr="00F00DAF">
        <w:rPr>
          <w:lang w:val="pt-BR"/>
        </w:rPr>
        <w:t xml:space="preserve"> </w:t>
      </w:r>
      <w:r w:rsidRPr="00F00DAF">
        <w:rPr>
          <w:rFonts w:hint="eastAsia"/>
          <w:lang w:val="pt-BR"/>
        </w:rPr>
        <w:t>Đ</w:t>
      </w:r>
      <w:r w:rsidRPr="00F00DAF">
        <w:rPr>
          <w:lang w:val="pt-BR"/>
        </w:rPr>
        <w:t>iều này nhân mức th</w:t>
      </w:r>
      <w:r w:rsidRPr="00F00DAF">
        <w:rPr>
          <w:rFonts w:hint="eastAsia"/>
          <w:lang w:val="pt-BR"/>
        </w:rPr>
        <w:t>ư</w:t>
      </w:r>
      <w:r w:rsidRPr="00F00DAF">
        <w:rPr>
          <w:lang w:val="pt-BR"/>
        </w:rPr>
        <w:t>ởng t</w:t>
      </w:r>
      <w:r w:rsidRPr="00F00DAF">
        <w:rPr>
          <w:rFonts w:hint="eastAsia"/>
          <w:lang w:val="pt-BR"/>
        </w:rPr>
        <w:t>ươ</w:t>
      </w:r>
      <w:r w:rsidRPr="00F00DAF">
        <w:rPr>
          <w:lang w:val="pt-BR"/>
        </w:rPr>
        <w:t>ng ứng</w:t>
      </w:r>
      <w:r w:rsidR="0000603B" w:rsidRPr="00F00DAF">
        <w:rPr>
          <w:lang w:val="pt-BR"/>
        </w:rPr>
        <w:t xml:space="preserve"> của 01 vận động viên đạt giải</w:t>
      </w:r>
      <w:r w:rsidRPr="00F00DAF">
        <w:rPr>
          <w:lang w:val="pt-BR"/>
        </w:rPr>
        <w:t>.</w:t>
      </w:r>
    </w:p>
    <w:p w14:paraId="2CF5E630" w14:textId="6169C29E" w:rsidR="0005585A" w:rsidRPr="00F00DAF" w:rsidRDefault="00E1280B" w:rsidP="000F67D5">
      <w:pPr>
        <w:spacing w:after="120"/>
        <w:ind w:firstLine="720"/>
        <w:jc w:val="both"/>
        <w:rPr>
          <w:lang w:val="pt-BR"/>
        </w:rPr>
      </w:pPr>
      <w:r w:rsidRPr="00F00DAF">
        <w:rPr>
          <w:lang w:val="pt-BR"/>
        </w:rPr>
        <w:t>6</w:t>
      </w:r>
      <w:r w:rsidR="0005585A" w:rsidRPr="00F00DAF">
        <w:rPr>
          <w:lang w:val="pt-BR"/>
        </w:rPr>
        <w:t>. Huấn luyện viên, vận động viên lập thành tích tại các giải thể thao dành cho người khuyết tật Đông Nam Á, Châu Á, thế giới và các giải thuộc hệ thống thi đấu thể thao quần chúng cấp quốc gia: Mức thưởng bằng 50% mức thưởng tương ứ</w:t>
      </w:r>
      <w:r w:rsidR="00F97153" w:rsidRPr="00F00DAF">
        <w:rPr>
          <w:lang w:val="pt-BR"/>
        </w:rPr>
        <w:t xml:space="preserve">ng tại các </w:t>
      </w:r>
      <w:r w:rsidR="008E0603" w:rsidRPr="00F00DAF">
        <w:rPr>
          <w:lang w:val="pt-BR"/>
        </w:rPr>
        <w:t xml:space="preserve">khoản 5 Điều 4 và </w:t>
      </w:r>
      <w:r w:rsidR="00F97153" w:rsidRPr="00F00DAF">
        <w:rPr>
          <w:lang w:val="pt-BR"/>
        </w:rPr>
        <w:t>khoản 1</w:t>
      </w:r>
      <w:r w:rsidR="0005585A" w:rsidRPr="00F00DAF">
        <w:rPr>
          <w:lang w:val="pt-BR"/>
        </w:rPr>
        <w:t xml:space="preserve"> Điều này.</w:t>
      </w:r>
    </w:p>
    <w:p w14:paraId="5B7C9A80" w14:textId="0F5237D0" w:rsidR="0005585A" w:rsidRPr="00F00DAF" w:rsidRDefault="004743BC" w:rsidP="000F67D5">
      <w:pPr>
        <w:tabs>
          <w:tab w:val="left" w:pos="0"/>
        </w:tabs>
        <w:spacing w:after="120"/>
        <w:ind w:firstLine="720"/>
        <w:jc w:val="both"/>
        <w:rPr>
          <w:lang w:val="pt-BR"/>
        </w:rPr>
      </w:pPr>
      <w:r w:rsidRPr="00F00DAF">
        <w:rPr>
          <w:lang w:val="pt-BR"/>
        </w:rPr>
        <w:t>7</w:t>
      </w:r>
      <w:r w:rsidR="0005585A" w:rsidRPr="00F00DAF">
        <w:rPr>
          <w:lang w:val="pt-BR"/>
        </w:rPr>
        <w:t>. Quy định về mức thưởng riêng cho môn Bóng đá như sau:</w:t>
      </w:r>
    </w:p>
    <w:p w14:paraId="4C9DB93A" w14:textId="3D8FB148" w:rsidR="00384B0F" w:rsidRPr="00F00DAF" w:rsidRDefault="00A8619B" w:rsidP="000F67D5">
      <w:pPr>
        <w:tabs>
          <w:tab w:val="left" w:pos="0"/>
        </w:tabs>
        <w:spacing w:after="120"/>
        <w:ind w:firstLine="720"/>
        <w:jc w:val="both"/>
        <w:rPr>
          <w:lang w:val="pt-BR"/>
        </w:rPr>
      </w:pPr>
      <w:r w:rsidRPr="00F00DAF">
        <w:rPr>
          <w:lang w:val="pt-BR"/>
        </w:rPr>
        <w:t>1.</w:t>
      </w:r>
      <w:r w:rsidR="00384B0F" w:rsidRPr="00F00DAF">
        <w:rPr>
          <w:lang w:val="pt-BR"/>
        </w:rPr>
        <w:t xml:space="preserve"> </w:t>
      </w:r>
      <w:r w:rsidR="00384B0F" w:rsidRPr="00F00DAF">
        <w:t>Giải vô địch quốc gia, Giải Cúp quốc gia và Giải Đại hội TDTT toàn quốc và giải trẻ các lứa tuổi trong hệ thống thi đấu của Liên đoàn Bóng đá Việt Nam:</w:t>
      </w:r>
      <w:r w:rsidR="00384B0F" w:rsidRPr="00F00DAF">
        <w:rPr>
          <w:lang w:val="pt-BR"/>
        </w:rPr>
        <w:tab/>
      </w:r>
      <w:r w:rsidR="00384B0F" w:rsidRPr="00F00DAF">
        <w:rPr>
          <w:lang w:val="pt-BR"/>
        </w:rPr>
        <w:tab/>
      </w:r>
      <w:r w:rsidR="00384B0F" w:rsidRPr="00F00DAF">
        <w:rPr>
          <w:lang w:val="pt-BR"/>
        </w:rPr>
        <w:tab/>
      </w:r>
      <w:r w:rsidR="00384B0F" w:rsidRPr="00F00DAF">
        <w:rPr>
          <w:lang w:val="pt-BR"/>
        </w:rPr>
        <w:tab/>
      </w:r>
      <w:r w:rsidR="00384B0F" w:rsidRPr="00F00DAF">
        <w:rPr>
          <w:lang w:val="pt-BR"/>
        </w:rPr>
        <w:tab/>
      </w:r>
      <w:r w:rsidR="00384B0F" w:rsidRPr="00F00DAF">
        <w:rPr>
          <w:lang w:val="pt-BR"/>
        </w:rPr>
        <w:tab/>
      </w:r>
      <w:r w:rsidR="00384B0F" w:rsidRPr="00F00DAF">
        <w:rPr>
          <w:lang w:val="pt-BR"/>
        </w:rPr>
        <w:tab/>
      </w:r>
      <w:r w:rsidR="00384B0F" w:rsidRPr="00F00DAF">
        <w:rPr>
          <w:lang w:val="pt-BR"/>
        </w:rPr>
        <w:tab/>
      </w:r>
    </w:p>
    <w:p w14:paraId="21DF54E4" w14:textId="3B9DC0EC" w:rsidR="00384B0F" w:rsidRPr="00F00DAF" w:rsidRDefault="00384B0F" w:rsidP="000F67D5">
      <w:pPr>
        <w:tabs>
          <w:tab w:val="left" w:pos="0"/>
        </w:tabs>
        <w:spacing w:after="120"/>
        <w:ind w:firstLine="720"/>
        <w:jc w:val="both"/>
        <w:rPr>
          <w:lang w:val="pt-BR"/>
        </w:rPr>
      </w:pP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rPr>
          <w:lang w:val="pt-BR"/>
        </w:rPr>
        <w:tab/>
      </w:r>
      <w:r w:rsidRPr="00F00DAF">
        <w:t>ĐVT: Đồng</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947"/>
        <w:gridCol w:w="1800"/>
        <w:gridCol w:w="1710"/>
        <w:gridCol w:w="1710"/>
      </w:tblGrid>
      <w:tr w:rsidR="00F00DAF" w:rsidRPr="00F00DAF" w14:paraId="2B5691C5" w14:textId="77777777" w:rsidTr="000F67D5">
        <w:tc>
          <w:tcPr>
            <w:tcW w:w="743" w:type="dxa"/>
          </w:tcPr>
          <w:p w14:paraId="2B0E3908" w14:textId="5377E852" w:rsidR="004743BC" w:rsidRPr="00F00DAF" w:rsidRDefault="004743BC" w:rsidP="004A13E5">
            <w:pPr>
              <w:jc w:val="both"/>
              <w:rPr>
                <w:noProof/>
              </w:rPr>
            </w:pPr>
            <w:r w:rsidRPr="00F00DAF">
              <w:rPr>
                <w:noProof/>
              </w:rPr>
              <w:t>STT</w:t>
            </w:r>
          </w:p>
        </w:tc>
        <w:tc>
          <w:tcPr>
            <w:tcW w:w="2947" w:type="dxa"/>
          </w:tcPr>
          <w:p w14:paraId="4498CA7F" w14:textId="7BDE6B19" w:rsidR="004743BC" w:rsidRPr="00F00DAF" w:rsidRDefault="004743BC" w:rsidP="004A13E5">
            <w:pPr>
              <w:jc w:val="both"/>
              <w:rPr>
                <w:sz w:val="24"/>
              </w:rPr>
            </w:pPr>
            <w:r w:rsidRPr="00F00DAF">
              <w:t xml:space="preserve">       Cấp/giải</w:t>
            </w:r>
          </w:p>
        </w:tc>
        <w:tc>
          <w:tcPr>
            <w:tcW w:w="1800" w:type="dxa"/>
            <w:vAlign w:val="center"/>
          </w:tcPr>
          <w:p w14:paraId="349D568F" w14:textId="0E214C7A" w:rsidR="004743BC" w:rsidRPr="00F00DAF" w:rsidRDefault="004743BC" w:rsidP="004A13E5">
            <w:pPr>
              <w:jc w:val="center"/>
            </w:pPr>
            <w:r w:rsidRPr="00F00DAF">
              <w:t>Giải vàng</w:t>
            </w:r>
          </w:p>
        </w:tc>
        <w:tc>
          <w:tcPr>
            <w:tcW w:w="1710" w:type="dxa"/>
            <w:vAlign w:val="center"/>
          </w:tcPr>
          <w:p w14:paraId="130E7F6C" w14:textId="4F59ACAC" w:rsidR="004743BC" w:rsidRPr="00F00DAF" w:rsidRDefault="004743BC" w:rsidP="004A13E5">
            <w:pPr>
              <w:jc w:val="center"/>
            </w:pPr>
            <w:r w:rsidRPr="00F00DAF">
              <w:t>Giải bạc</w:t>
            </w:r>
          </w:p>
        </w:tc>
        <w:tc>
          <w:tcPr>
            <w:tcW w:w="1710" w:type="dxa"/>
            <w:vAlign w:val="center"/>
          </w:tcPr>
          <w:p w14:paraId="2E3B130C" w14:textId="2A2B6AF6" w:rsidR="004743BC" w:rsidRPr="00F00DAF" w:rsidRDefault="004743BC" w:rsidP="004A13E5">
            <w:pPr>
              <w:jc w:val="center"/>
            </w:pPr>
            <w:r w:rsidRPr="00F00DAF">
              <w:t>Giải đồng</w:t>
            </w:r>
          </w:p>
        </w:tc>
      </w:tr>
      <w:tr w:rsidR="00F00DAF" w:rsidRPr="00F00DAF" w14:paraId="38361283" w14:textId="77777777" w:rsidTr="000F67D5">
        <w:tc>
          <w:tcPr>
            <w:tcW w:w="743" w:type="dxa"/>
            <w:vAlign w:val="center"/>
          </w:tcPr>
          <w:p w14:paraId="5A964AB2" w14:textId="334D9B40" w:rsidR="004743BC" w:rsidRPr="00F00DAF" w:rsidRDefault="00A8619B" w:rsidP="004A13E5">
            <w:pPr>
              <w:jc w:val="center"/>
            </w:pPr>
            <w:r w:rsidRPr="00F00DAF">
              <w:t>1</w:t>
            </w:r>
          </w:p>
        </w:tc>
        <w:tc>
          <w:tcPr>
            <w:tcW w:w="2947" w:type="dxa"/>
          </w:tcPr>
          <w:p w14:paraId="33230750" w14:textId="5BAEC3B1" w:rsidR="004743BC" w:rsidRPr="00F00DAF" w:rsidRDefault="004743BC" w:rsidP="004A13E5">
            <w:pPr>
              <w:jc w:val="both"/>
              <w:rPr>
                <w:noProof/>
              </w:rPr>
            </w:pPr>
            <w:r w:rsidRPr="00F00DAF">
              <w:t>Giải vô địch quốc gia</w:t>
            </w:r>
          </w:p>
        </w:tc>
        <w:tc>
          <w:tcPr>
            <w:tcW w:w="1800" w:type="dxa"/>
            <w:vAlign w:val="center"/>
          </w:tcPr>
          <w:p w14:paraId="61DC4C3F" w14:textId="54EF3866" w:rsidR="004743BC" w:rsidRPr="00F00DAF" w:rsidRDefault="004743BC" w:rsidP="004A13E5">
            <w:pPr>
              <w:jc w:val="center"/>
            </w:pPr>
            <w:r w:rsidRPr="00F00DAF">
              <w:t>500.000.000</w:t>
            </w:r>
          </w:p>
        </w:tc>
        <w:tc>
          <w:tcPr>
            <w:tcW w:w="1710" w:type="dxa"/>
            <w:vAlign w:val="center"/>
          </w:tcPr>
          <w:p w14:paraId="5B65F1F7" w14:textId="10133152" w:rsidR="004743BC" w:rsidRPr="00F00DAF" w:rsidRDefault="004743BC" w:rsidP="004A13E5">
            <w:pPr>
              <w:jc w:val="center"/>
            </w:pPr>
            <w:r w:rsidRPr="00F00DAF">
              <w:t>400.000.000</w:t>
            </w:r>
          </w:p>
        </w:tc>
        <w:tc>
          <w:tcPr>
            <w:tcW w:w="1710" w:type="dxa"/>
            <w:vAlign w:val="center"/>
          </w:tcPr>
          <w:p w14:paraId="71006BD7" w14:textId="3B0DEDA5" w:rsidR="004743BC" w:rsidRPr="00F00DAF" w:rsidRDefault="004743BC" w:rsidP="004A13E5">
            <w:pPr>
              <w:jc w:val="center"/>
            </w:pPr>
            <w:r w:rsidRPr="00F00DAF">
              <w:t>300.000.000</w:t>
            </w:r>
          </w:p>
        </w:tc>
      </w:tr>
      <w:tr w:rsidR="00F00DAF" w:rsidRPr="00F00DAF" w14:paraId="744FAA7F" w14:textId="77777777" w:rsidTr="000F67D5">
        <w:tc>
          <w:tcPr>
            <w:tcW w:w="743" w:type="dxa"/>
            <w:vAlign w:val="center"/>
          </w:tcPr>
          <w:p w14:paraId="2221619B" w14:textId="5F949A6D" w:rsidR="004743BC" w:rsidRPr="00F00DAF" w:rsidRDefault="00A8619B" w:rsidP="004A13E5">
            <w:pPr>
              <w:jc w:val="center"/>
            </w:pPr>
            <w:r w:rsidRPr="00F00DAF">
              <w:t>2</w:t>
            </w:r>
          </w:p>
        </w:tc>
        <w:tc>
          <w:tcPr>
            <w:tcW w:w="2947" w:type="dxa"/>
          </w:tcPr>
          <w:p w14:paraId="0D710BBA" w14:textId="52BC6FFF" w:rsidR="004743BC" w:rsidRPr="00F00DAF" w:rsidRDefault="004743BC" w:rsidP="004A13E5">
            <w:pPr>
              <w:jc w:val="both"/>
            </w:pPr>
            <w:r w:rsidRPr="00F00DAF">
              <w:t>Giải Cúp quốc gia</w:t>
            </w:r>
          </w:p>
        </w:tc>
        <w:tc>
          <w:tcPr>
            <w:tcW w:w="1800" w:type="dxa"/>
            <w:vAlign w:val="center"/>
          </w:tcPr>
          <w:p w14:paraId="44DB93C5" w14:textId="6020270A" w:rsidR="004743BC" w:rsidRPr="00F00DAF" w:rsidRDefault="004743BC" w:rsidP="004A13E5">
            <w:pPr>
              <w:jc w:val="center"/>
            </w:pPr>
            <w:r w:rsidRPr="00F00DAF">
              <w:t>400.000.000</w:t>
            </w:r>
          </w:p>
        </w:tc>
        <w:tc>
          <w:tcPr>
            <w:tcW w:w="1710" w:type="dxa"/>
            <w:vAlign w:val="center"/>
          </w:tcPr>
          <w:p w14:paraId="36C0C50F" w14:textId="0F81C5E6" w:rsidR="004743BC" w:rsidRPr="00F00DAF" w:rsidRDefault="004743BC" w:rsidP="004A13E5">
            <w:pPr>
              <w:jc w:val="center"/>
            </w:pPr>
            <w:r w:rsidRPr="00F00DAF">
              <w:t>300.000.000</w:t>
            </w:r>
          </w:p>
        </w:tc>
        <w:tc>
          <w:tcPr>
            <w:tcW w:w="1710" w:type="dxa"/>
            <w:vAlign w:val="center"/>
          </w:tcPr>
          <w:p w14:paraId="1C5497C9" w14:textId="34B1FAC5" w:rsidR="004743BC" w:rsidRPr="00F00DAF" w:rsidRDefault="004743BC" w:rsidP="004A13E5">
            <w:pPr>
              <w:jc w:val="center"/>
            </w:pPr>
            <w:r w:rsidRPr="00F00DAF">
              <w:t>200.000.000</w:t>
            </w:r>
          </w:p>
        </w:tc>
      </w:tr>
      <w:tr w:rsidR="00F00DAF" w:rsidRPr="00F00DAF" w14:paraId="707903B9" w14:textId="77777777" w:rsidTr="000F67D5">
        <w:tc>
          <w:tcPr>
            <w:tcW w:w="743" w:type="dxa"/>
            <w:vAlign w:val="center"/>
          </w:tcPr>
          <w:p w14:paraId="1DA26266" w14:textId="6EC88E2C" w:rsidR="004743BC" w:rsidRPr="00F00DAF" w:rsidRDefault="00A8619B" w:rsidP="004A13E5">
            <w:pPr>
              <w:jc w:val="center"/>
            </w:pPr>
            <w:r w:rsidRPr="00F00DAF">
              <w:t>3</w:t>
            </w:r>
          </w:p>
        </w:tc>
        <w:tc>
          <w:tcPr>
            <w:tcW w:w="2947" w:type="dxa"/>
          </w:tcPr>
          <w:p w14:paraId="2F4CB7FC" w14:textId="75AA3439" w:rsidR="004743BC" w:rsidRPr="00F00DAF" w:rsidRDefault="004743BC" w:rsidP="004A13E5">
            <w:pPr>
              <w:jc w:val="both"/>
              <w:rPr>
                <w:noProof/>
              </w:rPr>
            </w:pPr>
            <w:r w:rsidRPr="00F00DAF">
              <w:t>Giải Đại hội TDTT toàn quốc và giải trẻ các lứa tuổi trong hệ thống thi đấu của Liên đoàn Bóng đá Việt Nam</w:t>
            </w:r>
          </w:p>
        </w:tc>
        <w:tc>
          <w:tcPr>
            <w:tcW w:w="1800" w:type="dxa"/>
            <w:vAlign w:val="center"/>
          </w:tcPr>
          <w:p w14:paraId="2D3AFD1D" w14:textId="7074C203" w:rsidR="004743BC" w:rsidRPr="00F00DAF" w:rsidRDefault="004743BC" w:rsidP="004A13E5">
            <w:pPr>
              <w:jc w:val="center"/>
            </w:pPr>
            <w:r w:rsidRPr="00F00DAF">
              <w:t>200.000.000</w:t>
            </w:r>
          </w:p>
        </w:tc>
        <w:tc>
          <w:tcPr>
            <w:tcW w:w="1710" w:type="dxa"/>
            <w:vAlign w:val="center"/>
          </w:tcPr>
          <w:p w14:paraId="4B0D0EB6" w14:textId="4440C79F" w:rsidR="004743BC" w:rsidRPr="00F00DAF" w:rsidRDefault="004743BC" w:rsidP="004A13E5">
            <w:pPr>
              <w:jc w:val="center"/>
            </w:pPr>
            <w:r w:rsidRPr="00F00DAF">
              <w:t>150.000.000</w:t>
            </w:r>
          </w:p>
        </w:tc>
        <w:tc>
          <w:tcPr>
            <w:tcW w:w="1710" w:type="dxa"/>
            <w:vAlign w:val="center"/>
          </w:tcPr>
          <w:p w14:paraId="4EFA3967" w14:textId="0609AB91" w:rsidR="004743BC" w:rsidRPr="00F00DAF" w:rsidRDefault="004743BC" w:rsidP="004A13E5">
            <w:pPr>
              <w:jc w:val="center"/>
            </w:pPr>
            <w:r w:rsidRPr="00F00DAF">
              <w:t>100.000.000</w:t>
            </w:r>
          </w:p>
        </w:tc>
      </w:tr>
    </w:tbl>
    <w:p w14:paraId="2F04DE8D" w14:textId="65A0A2B3" w:rsidR="0005585A" w:rsidRPr="00F00DAF" w:rsidRDefault="00A8619B" w:rsidP="000F67D5">
      <w:pPr>
        <w:tabs>
          <w:tab w:val="left" w:pos="0"/>
        </w:tabs>
        <w:spacing w:after="120"/>
        <w:ind w:firstLine="720"/>
        <w:jc w:val="both"/>
      </w:pPr>
      <w:r w:rsidRPr="00F00DAF">
        <w:t>2.</w:t>
      </w:r>
      <w:r w:rsidR="0005585A" w:rsidRPr="00F00DAF">
        <w:t xml:space="preserve"> Giải bóng đá Futsal: </w:t>
      </w:r>
    </w:p>
    <w:p w14:paraId="68DA8D47" w14:textId="0E5D7D65" w:rsidR="0005585A" w:rsidRPr="00F00DAF" w:rsidRDefault="0005585A" w:rsidP="000F67D5">
      <w:pPr>
        <w:tabs>
          <w:tab w:val="left" w:pos="0"/>
        </w:tabs>
        <w:spacing w:after="120"/>
        <w:ind w:firstLine="720"/>
        <w:jc w:val="both"/>
      </w:pPr>
      <w:r w:rsidRPr="00F00DAF">
        <w:t xml:space="preserve">Mức thưởng bằng 50% mức thưởng tương ứng theo quy định tại </w:t>
      </w:r>
      <w:r w:rsidR="00A8619B" w:rsidRPr="00F00DAF">
        <w:t>khoản 1</w:t>
      </w:r>
      <w:r w:rsidRPr="00F00DAF">
        <w:t xml:space="preserve"> Điều này.</w:t>
      </w:r>
    </w:p>
    <w:p w14:paraId="49C42B62" w14:textId="77777777" w:rsidR="0005585A" w:rsidRPr="00F00DAF" w:rsidRDefault="0005585A" w:rsidP="000F67D5">
      <w:pPr>
        <w:spacing w:after="120"/>
        <w:ind w:firstLine="720"/>
        <w:jc w:val="both"/>
        <w:rPr>
          <w:b/>
        </w:rPr>
      </w:pPr>
      <w:r w:rsidRPr="00F00DAF">
        <w:rPr>
          <w:b/>
        </w:rPr>
        <w:t>Điều 9. Mức thưởng đối với lĩnh vực Thông tin - Truyền thông</w:t>
      </w:r>
    </w:p>
    <w:p w14:paraId="05C12359" w14:textId="77777777" w:rsidR="0005585A" w:rsidRPr="00F00DAF" w:rsidRDefault="0005585A" w:rsidP="000F67D5">
      <w:pPr>
        <w:spacing w:after="120"/>
        <w:ind w:firstLine="720"/>
        <w:jc w:val="both"/>
      </w:pPr>
      <w:r w:rsidRPr="00F00DAF">
        <w:t xml:space="preserve">1. Mức thưởng cho các tác phẩm đạt giải báo chí:           </w:t>
      </w:r>
    </w:p>
    <w:p w14:paraId="5D75D184" w14:textId="77777777" w:rsidR="0005585A" w:rsidRPr="00F00DAF" w:rsidRDefault="0005585A" w:rsidP="000F67D5">
      <w:pPr>
        <w:spacing w:after="120"/>
        <w:ind w:firstLine="720"/>
        <w:jc w:val="both"/>
      </w:pPr>
      <w:r w:rsidRPr="00F00DAF">
        <w:t xml:space="preserve">a) Mức thưởng cho các tác phẩm đạt giải báo chí Nghệ </w:t>
      </w:r>
      <w:proofErr w:type="gramStart"/>
      <w:r w:rsidRPr="00F00DAF">
        <w:t>An</w:t>
      </w:r>
      <w:proofErr w:type="gramEnd"/>
      <w:r w:rsidRPr="00F00DAF">
        <w:t>:</w:t>
      </w:r>
    </w:p>
    <w:p w14:paraId="0BF39A09" w14:textId="3474D758" w:rsidR="0005585A" w:rsidRPr="00F00DAF" w:rsidRDefault="00F70D93" w:rsidP="000F67D5">
      <w:pPr>
        <w:spacing w:after="120"/>
        <w:ind w:firstLine="720"/>
        <w:jc w:val="both"/>
      </w:pPr>
      <w:r w:rsidRPr="00F00DAF">
        <w:tab/>
      </w:r>
      <w:r w:rsidRPr="00F00DAF">
        <w:tab/>
      </w:r>
      <w:r w:rsidRPr="00F00DAF">
        <w:tab/>
      </w:r>
      <w:r w:rsidRPr="00F00DAF">
        <w:tab/>
      </w:r>
      <w:r w:rsidRPr="00F00DAF">
        <w:tab/>
      </w:r>
      <w:r w:rsidRPr="00F00DAF">
        <w:tab/>
      </w:r>
      <w:r w:rsidRPr="00F00DAF">
        <w:tab/>
      </w:r>
      <w:r w:rsidRPr="00F00DAF">
        <w:tab/>
      </w:r>
      <w:r w:rsidRPr="00F00DAF">
        <w:tab/>
        <w:t>ĐVT: Đồng</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677"/>
        <w:gridCol w:w="1890"/>
        <w:gridCol w:w="1800"/>
        <w:gridCol w:w="1800"/>
      </w:tblGrid>
      <w:tr w:rsidR="00F00DAF" w:rsidRPr="00F00DAF" w14:paraId="46452701" w14:textId="77777777" w:rsidTr="0024094B">
        <w:tc>
          <w:tcPr>
            <w:tcW w:w="743" w:type="dxa"/>
          </w:tcPr>
          <w:p w14:paraId="5F32B026" w14:textId="77777777" w:rsidR="004743BC" w:rsidRPr="00F00DAF" w:rsidRDefault="004743BC" w:rsidP="004A13E5">
            <w:pPr>
              <w:jc w:val="both"/>
              <w:rPr>
                <w:noProof/>
              </w:rPr>
            </w:pPr>
            <w:r w:rsidRPr="00F00DAF">
              <w:rPr>
                <w:noProof/>
              </w:rPr>
              <w:t>STT</w:t>
            </w:r>
          </w:p>
        </w:tc>
        <w:tc>
          <w:tcPr>
            <w:tcW w:w="2677" w:type="dxa"/>
          </w:tcPr>
          <w:p w14:paraId="369C999E" w14:textId="77777777" w:rsidR="004743BC" w:rsidRPr="00F00DAF" w:rsidRDefault="004743BC" w:rsidP="004A13E5">
            <w:pPr>
              <w:jc w:val="both"/>
              <w:rPr>
                <w:sz w:val="24"/>
              </w:rPr>
            </w:pPr>
            <w:r w:rsidRPr="00F00DAF">
              <w:t xml:space="preserve">       Cấp/giải</w:t>
            </w:r>
          </w:p>
        </w:tc>
        <w:tc>
          <w:tcPr>
            <w:tcW w:w="1890" w:type="dxa"/>
            <w:vAlign w:val="center"/>
          </w:tcPr>
          <w:p w14:paraId="30BE06E2" w14:textId="77777777" w:rsidR="004743BC" w:rsidRPr="00F00DAF" w:rsidRDefault="004743BC" w:rsidP="004A13E5">
            <w:pPr>
              <w:jc w:val="center"/>
            </w:pPr>
            <w:r w:rsidRPr="00F00DAF">
              <w:t>Giải vàng</w:t>
            </w:r>
          </w:p>
        </w:tc>
        <w:tc>
          <w:tcPr>
            <w:tcW w:w="1800" w:type="dxa"/>
            <w:vAlign w:val="center"/>
          </w:tcPr>
          <w:p w14:paraId="051AE6B2" w14:textId="77777777" w:rsidR="004743BC" w:rsidRPr="00F00DAF" w:rsidRDefault="004743BC" w:rsidP="004A13E5">
            <w:pPr>
              <w:jc w:val="center"/>
            </w:pPr>
            <w:r w:rsidRPr="00F00DAF">
              <w:t>Giải bạc</w:t>
            </w:r>
          </w:p>
        </w:tc>
        <w:tc>
          <w:tcPr>
            <w:tcW w:w="1800" w:type="dxa"/>
            <w:vAlign w:val="center"/>
          </w:tcPr>
          <w:p w14:paraId="7410DEED" w14:textId="77777777" w:rsidR="004743BC" w:rsidRPr="00F00DAF" w:rsidRDefault="004743BC" w:rsidP="004A13E5">
            <w:pPr>
              <w:jc w:val="center"/>
            </w:pPr>
            <w:r w:rsidRPr="00F00DAF">
              <w:t>Giải đồng</w:t>
            </w:r>
          </w:p>
        </w:tc>
      </w:tr>
      <w:tr w:rsidR="00F00DAF" w:rsidRPr="00F00DAF" w14:paraId="31C8F5E0" w14:textId="77777777" w:rsidTr="0024094B">
        <w:tc>
          <w:tcPr>
            <w:tcW w:w="743" w:type="dxa"/>
            <w:vAlign w:val="center"/>
          </w:tcPr>
          <w:p w14:paraId="65F62368" w14:textId="211FD75A" w:rsidR="004743BC" w:rsidRPr="00F00DAF" w:rsidRDefault="00B6001E" w:rsidP="004A13E5">
            <w:pPr>
              <w:jc w:val="center"/>
            </w:pPr>
            <w:r w:rsidRPr="00F00DAF">
              <w:t>1</w:t>
            </w:r>
          </w:p>
        </w:tc>
        <w:tc>
          <w:tcPr>
            <w:tcW w:w="2677" w:type="dxa"/>
          </w:tcPr>
          <w:p w14:paraId="2EB94904" w14:textId="735CEBD6" w:rsidR="004743BC" w:rsidRPr="00F00DAF" w:rsidRDefault="004743BC" w:rsidP="004A13E5">
            <w:pPr>
              <w:jc w:val="both"/>
              <w:rPr>
                <w:noProof/>
              </w:rPr>
            </w:pPr>
            <w:r w:rsidRPr="00F00DAF">
              <w:t>Báo hình</w:t>
            </w:r>
          </w:p>
        </w:tc>
        <w:tc>
          <w:tcPr>
            <w:tcW w:w="1890" w:type="dxa"/>
          </w:tcPr>
          <w:p w14:paraId="1532D813" w14:textId="4ED055CD" w:rsidR="004743BC" w:rsidRPr="00F00DAF" w:rsidRDefault="004743BC" w:rsidP="004A13E5">
            <w:pPr>
              <w:jc w:val="center"/>
            </w:pPr>
            <w:r w:rsidRPr="00F00DAF">
              <w:t>15.000.000</w:t>
            </w:r>
          </w:p>
        </w:tc>
        <w:tc>
          <w:tcPr>
            <w:tcW w:w="1800" w:type="dxa"/>
          </w:tcPr>
          <w:p w14:paraId="5A981E87" w14:textId="29787C74" w:rsidR="004743BC" w:rsidRPr="00F00DAF" w:rsidRDefault="004743BC" w:rsidP="004A13E5">
            <w:pPr>
              <w:jc w:val="center"/>
            </w:pPr>
            <w:r w:rsidRPr="00F00DAF">
              <w:t>12.000.000</w:t>
            </w:r>
          </w:p>
        </w:tc>
        <w:tc>
          <w:tcPr>
            <w:tcW w:w="1800" w:type="dxa"/>
          </w:tcPr>
          <w:p w14:paraId="18D801C7" w14:textId="0E4B45F6" w:rsidR="004743BC" w:rsidRPr="00F00DAF" w:rsidRDefault="004743BC" w:rsidP="004A13E5">
            <w:pPr>
              <w:jc w:val="center"/>
            </w:pPr>
            <w:r w:rsidRPr="00F00DAF">
              <w:t>9.000.000</w:t>
            </w:r>
          </w:p>
        </w:tc>
      </w:tr>
      <w:tr w:rsidR="00F00DAF" w:rsidRPr="00F00DAF" w14:paraId="26B5A4DF" w14:textId="77777777" w:rsidTr="0024094B">
        <w:tc>
          <w:tcPr>
            <w:tcW w:w="743" w:type="dxa"/>
            <w:vAlign w:val="center"/>
          </w:tcPr>
          <w:p w14:paraId="058D7044" w14:textId="2A051398" w:rsidR="004743BC" w:rsidRPr="00F00DAF" w:rsidRDefault="00B6001E" w:rsidP="004A13E5">
            <w:pPr>
              <w:jc w:val="center"/>
            </w:pPr>
            <w:r w:rsidRPr="00F00DAF">
              <w:t>2</w:t>
            </w:r>
          </w:p>
        </w:tc>
        <w:tc>
          <w:tcPr>
            <w:tcW w:w="2677" w:type="dxa"/>
          </w:tcPr>
          <w:p w14:paraId="1E1884AC" w14:textId="78C79D58" w:rsidR="004743BC" w:rsidRPr="00F00DAF" w:rsidRDefault="004743BC" w:rsidP="004A13E5">
            <w:pPr>
              <w:jc w:val="both"/>
            </w:pPr>
            <w:r w:rsidRPr="00F00DAF">
              <w:t>Báo in, Báo điện tử</w:t>
            </w:r>
          </w:p>
        </w:tc>
        <w:tc>
          <w:tcPr>
            <w:tcW w:w="1890" w:type="dxa"/>
          </w:tcPr>
          <w:p w14:paraId="2DA67528" w14:textId="1CEC34E7" w:rsidR="004743BC" w:rsidRPr="00F00DAF" w:rsidRDefault="004743BC" w:rsidP="004A13E5">
            <w:pPr>
              <w:jc w:val="center"/>
            </w:pPr>
            <w:r w:rsidRPr="00F00DAF">
              <w:t>13.000.000</w:t>
            </w:r>
          </w:p>
        </w:tc>
        <w:tc>
          <w:tcPr>
            <w:tcW w:w="1800" w:type="dxa"/>
          </w:tcPr>
          <w:p w14:paraId="65E93B9F" w14:textId="2CB6462E" w:rsidR="004743BC" w:rsidRPr="00F00DAF" w:rsidRDefault="004743BC" w:rsidP="004A13E5">
            <w:pPr>
              <w:jc w:val="center"/>
            </w:pPr>
            <w:r w:rsidRPr="00F00DAF">
              <w:t>10.000.000</w:t>
            </w:r>
          </w:p>
        </w:tc>
        <w:tc>
          <w:tcPr>
            <w:tcW w:w="1800" w:type="dxa"/>
          </w:tcPr>
          <w:p w14:paraId="3FA13687" w14:textId="67AF1864" w:rsidR="004743BC" w:rsidRPr="00F00DAF" w:rsidRDefault="004743BC" w:rsidP="004A13E5">
            <w:pPr>
              <w:jc w:val="center"/>
            </w:pPr>
            <w:r w:rsidRPr="00F00DAF">
              <w:t>7.000.000</w:t>
            </w:r>
          </w:p>
        </w:tc>
      </w:tr>
      <w:tr w:rsidR="00F00DAF" w:rsidRPr="00F00DAF" w14:paraId="342AC382" w14:textId="77777777" w:rsidTr="0024094B">
        <w:tc>
          <w:tcPr>
            <w:tcW w:w="743" w:type="dxa"/>
            <w:vAlign w:val="center"/>
          </w:tcPr>
          <w:p w14:paraId="2182D1F6" w14:textId="02803747" w:rsidR="004743BC" w:rsidRPr="00F00DAF" w:rsidRDefault="00B6001E" w:rsidP="004A13E5">
            <w:pPr>
              <w:jc w:val="center"/>
            </w:pPr>
            <w:r w:rsidRPr="00F00DAF">
              <w:lastRenderedPageBreak/>
              <w:t>3</w:t>
            </w:r>
          </w:p>
        </w:tc>
        <w:tc>
          <w:tcPr>
            <w:tcW w:w="2677" w:type="dxa"/>
          </w:tcPr>
          <w:p w14:paraId="32BD80C4" w14:textId="4347B1AF" w:rsidR="004743BC" w:rsidRPr="00F00DAF" w:rsidRDefault="004743BC" w:rsidP="004A13E5">
            <w:pPr>
              <w:jc w:val="both"/>
              <w:rPr>
                <w:noProof/>
              </w:rPr>
            </w:pPr>
            <w:r w:rsidRPr="00F00DAF">
              <w:t>Báo nói</w:t>
            </w:r>
          </w:p>
        </w:tc>
        <w:tc>
          <w:tcPr>
            <w:tcW w:w="1890" w:type="dxa"/>
          </w:tcPr>
          <w:p w14:paraId="2B01B419" w14:textId="30785BFE" w:rsidR="004743BC" w:rsidRPr="00F00DAF" w:rsidRDefault="004743BC" w:rsidP="004A13E5">
            <w:pPr>
              <w:jc w:val="center"/>
            </w:pPr>
            <w:r w:rsidRPr="00F00DAF">
              <w:t>10.000.000</w:t>
            </w:r>
          </w:p>
        </w:tc>
        <w:tc>
          <w:tcPr>
            <w:tcW w:w="1800" w:type="dxa"/>
          </w:tcPr>
          <w:p w14:paraId="7B66F533" w14:textId="146DFBD0" w:rsidR="004743BC" w:rsidRPr="00F00DAF" w:rsidRDefault="004743BC" w:rsidP="004A13E5">
            <w:pPr>
              <w:jc w:val="center"/>
            </w:pPr>
            <w:r w:rsidRPr="00F00DAF">
              <w:t>8.000.000</w:t>
            </w:r>
          </w:p>
        </w:tc>
        <w:tc>
          <w:tcPr>
            <w:tcW w:w="1800" w:type="dxa"/>
          </w:tcPr>
          <w:p w14:paraId="37D9A8BA" w14:textId="5A621A8D" w:rsidR="004743BC" w:rsidRPr="00F00DAF" w:rsidRDefault="004743BC" w:rsidP="004A13E5">
            <w:pPr>
              <w:jc w:val="center"/>
            </w:pPr>
            <w:r w:rsidRPr="00F00DAF">
              <w:t>6.000.000</w:t>
            </w:r>
          </w:p>
        </w:tc>
      </w:tr>
    </w:tbl>
    <w:p w14:paraId="3267DE11" w14:textId="77777777" w:rsidR="004743BC" w:rsidRPr="00F00DAF" w:rsidRDefault="004743BC" w:rsidP="000F67D5">
      <w:pPr>
        <w:rPr>
          <w:sz w:val="18"/>
        </w:rPr>
      </w:pPr>
    </w:p>
    <w:p w14:paraId="42C03E1A" w14:textId="3666E523" w:rsidR="0005585A" w:rsidRPr="00F00DAF" w:rsidRDefault="0005585A" w:rsidP="000F67D5">
      <w:pPr>
        <w:spacing w:after="120"/>
        <w:ind w:firstLine="720"/>
        <w:jc w:val="both"/>
      </w:pPr>
      <w:r w:rsidRPr="00F00DAF">
        <w:t xml:space="preserve">b) Mức thưởng cho tác phẩm đạt giải báo chí tại Giải báo chí quốc gia; Giải báo chí toàn quốc về xây dựng đảng (Giải Búa liềm vàng); Liên hoan PTTH toàn quốc; Giải báo chí về chủ đề “Học tập và làm theo tư tưởng, đạo đức, phong cách Hồ Chí Minh” </w:t>
      </w:r>
      <w:r w:rsidRPr="00F00DAF">
        <w:rPr>
          <w:lang w:val="vi-VN"/>
        </w:rPr>
        <w:t xml:space="preserve">bằng </w:t>
      </w:r>
      <w:r w:rsidRPr="00F00DAF">
        <w:t>1,5 lần mức thưởng cho tác phẩm t</w:t>
      </w:r>
      <w:r w:rsidRPr="00F00DAF">
        <w:rPr>
          <w:rFonts w:hint="eastAsia"/>
        </w:rPr>
        <w:t>ươ</w:t>
      </w:r>
      <w:r w:rsidRPr="00F00DAF">
        <w:t>ng ứng đạt giải báo chí Nghệ An. Trường hợp đạt giải đặc biệt trong các giải trên thì mức thưởng bằng 2,5 lần mức thưởng cho tác phẩm t</w:t>
      </w:r>
      <w:r w:rsidRPr="00F00DAF">
        <w:rPr>
          <w:rFonts w:hint="eastAsia"/>
        </w:rPr>
        <w:t>ươ</w:t>
      </w:r>
      <w:r w:rsidRPr="00F00DAF">
        <w:t xml:space="preserve">ng ứng đạt giải nhất Giải báo chí Nghệ An. </w:t>
      </w:r>
    </w:p>
    <w:p w14:paraId="641B30E7" w14:textId="60C41AFC" w:rsidR="0005585A" w:rsidRPr="00F00DAF" w:rsidRDefault="0005585A" w:rsidP="000F67D5">
      <w:pPr>
        <w:spacing w:after="120"/>
        <w:ind w:firstLine="720"/>
        <w:jc w:val="both"/>
      </w:pPr>
      <w:r w:rsidRPr="00F00DAF">
        <w:t xml:space="preserve">c) Mức thưởng cho tác phẩm đạt giải báo chí tại các Giải báo chí do các Bộ, Ban, ngành, đoàn thể trung ương tổ chức </w:t>
      </w:r>
      <w:r w:rsidRPr="00F00DAF">
        <w:rPr>
          <w:lang w:val="vi-VN"/>
        </w:rPr>
        <w:t xml:space="preserve">bằng </w:t>
      </w:r>
      <w:r w:rsidRPr="00F00DAF">
        <w:t>mức thưởng cho tác phẩm t</w:t>
      </w:r>
      <w:r w:rsidRPr="00F00DAF">
        <w:rPr>
          <w:rFonts w:hint="eastAsia"/>
        </w:rPr>
        <w:t>ươ</w:t>
      </w:r>
      <w:r w:rsidRPr="00F00DAF">
        <w:t>ng ứng đạt giải báo chí Nghệ An.</w:t>
      </w:r>
    </w:p>
    <w:p w14:paraId="5E4C30A7" w14:textId="526DBE38" w:rsidR="0024094B" w:rsidRPr="00F00DAF" w:rsidRDefault="0024094B" w:rsidP="000F67D5">
      <w:pPr>
        <w:spacing w:after="120"/>
        <w:ind w:firstLine="720"/>
        <w:jc w:val="both"/>
      </w:pPr>
      <w:r w:rsidRPr="00F00DAF">
        <w:t>d) Mức thưởng cho tác phẩm đạt giải khuyến khích tại điểm b và c khoản 1 bằng mức thưởng của giải đồng tại điểm a khoản 1 Điều này.</w:t>
      </w:r>
    </w:p>
    <w:p w14:paraId="050B55EF" w14:textId="4A906109" w:rsidR="0005585A" w:rsidRPr="00F00DAF" w:rsidRDefault="0005585A" w:rsidP="000F67D5">
      <w:pPr>
        <w:spacing w:after="120"/>
        <w:ind w:firstLine="720"/>
        <w:jc w:val="both"/>
        <w:rPr>
          <w:lang w:val="vi-VN"/>
        </w:rPr>
      </w:pPr>
      <w:r w:rsidRPr="00F00DAF">
        <w:rPr>
          <w:lang w:val="vi-VN"/>
        </w:rPr>
        <w:t>2. Giải thưởng tin học:</w:t>
      </w:r>
    </w:p>
    <w:tbl>
      <w:tblPr>
        <w:tblW w:w="8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165"/>
        <w:gridCol w:w="1527"/>
        <w:gridCol w:w="1527"/>
        <w:gridCol w:w="1527"/>
        <w:gridCol w:w="1527"/>
      </w:tblGrid>
      <w:tr w:rsidR="00F00DAF" w:rsidRPr="00F00DAF" w14:paraId="41B13FA0" w14:textId="77777777" w:rsidTr="004743BC">
        <w:tc>
          <w:tcPr>
            <w:tcW w:w="715" w:type="dxa"/>
            <w:vAlign w:val="center"/>
          </w:tcPr>
          <w:p w14:paraId="3E7A33CE" w14:textId="0943C19E" w:rsidR="004743BC" w:rsidRPr="00F00DAF" w:rsidRDefault="004743BC" w:rsidP="004A13E5">
            <w:pPr>
              <w:jc w:val="both"/>
              <w:rPr>
                <w:noProof/>
              </w:rPr>
            </w:pPr>
            <w:r w:rsidRPr="00F00DAF">
              <w:rPr>
                <w:noProof/>
              </w:rPr>
              <w:t>STT</w:t>
            </w:r>
          </w:p>
        </w:tc>
        <w:tc>
          <w:tcPr>
            <w:tcW w:w="2165" w:type="dxa"/>
            <w:vAlign w:val="center"/>
          </w:tcPr>
          <w:p w14:paraId="5136530B" w14:textId="00CDE335" w:rsidR="004743BC" w:rsidRPr="00F00DAF" w:rsidRDefault="004743BC" w:rsidP="004A13E5">
            <w:pPr>
              <w:jc w:val="both"/>
              <w:rPr>
                <w:sz w:val="24"/>
              </w:rPr>
            </w:pPr>
            <w:r w:rsidRPr="00F00DAF">
              <w:t xml:space="preserve">     Cấp/giải</w:t>
            </w:r>
          </w:p>
        </w:tc>
        <w:tc>
          <w:tcPr>
            <w:tcW w:w="1527" w:type="dxa"/>
            <w:vAlign w:val="center"/>
          </w:tcPr>
          <w:p w14:paraId="2C1CAD6E" w14:textId="7F81AEB2" w:rsidR="004743BC" w:rsidRPr="00F00DAF" w:rsidRDefault="004743BC" w:rsidP="004A13E5">
            <w:pPr>
              <w:jc w:val="center"/>
            </w:pPr>
            <w:r w:rsidRPr="00F00DAF">
              <w:t>Giải vàng</w:t>
            </w:r>
          </w:p>
        </w:tc>
        <w:tc>
          <w:tcPr>
            <w:tcW w:w="1527" w:type="dxa"/>
            <w:vAlign w:val="center"/>
          </w:tcPr>
          <w:p w14:paraId="63362608" w14:textId="36C9ABAD" w:rsidR="004743BC" w:rsidRPr="00F00DAF" w:rsidRDefault="004743BC" w:rsidP="004A13E5">
            <w:pPr>
              <w:jc w:val="center"/>
            </w:pPr>
            <w:r w:rsidRPr="00F00DAF">
              <w:t>Giải bạc</w:t>
            </w:r>
          </w:p>
        </w:tc>
        <w:tc>
          <w:tcPr>
            <w:tcW w:w="1527" w:type="dxa"/>
            <w:vAlign w:val="center"/>
          </w:tcPr>
          <w:p w14:paraId="676D3C10" w14:textId="28901B79" w:rsidR="004743BC" w:rsidRPr="00F00DAF" w:rsidRDefault="004743BC" w:rsidP="004A13E5">
            <w:pPr>
              <w:jc w:val="center"/>
            </w:pPr>
            <w:r w:rsidRPr="00F00DAF">
              <w:t>Giải đồng</w:t>
            </w:r>
          </w:p>
        </w:tc>
        <w:tc>
          <w:tcPr>
            <w:tcW w:w="1527" w:type="dxa"/>
            <w:vAlign w:val="center"/>
          </w:tcPr>
          <w:p w14:paraId="2F5DEF47" w14:textId="169534AD" w:rsidR="004743BC" w:rsidRPr="00F00DAF" w:rsidRDefault="004743BC" w:rsidP="004A13E5">
            <w:pPr>
              <w:jc w:val="center"/>
            </w:pPr>
            <w:r w:rsidRPr="00F00DAF">
              <w:t>Giải khuyến khích</w:t>
            </w:r>
          </w:p>
        </w:tc>
      </w:tr>
      <w:tr w:rsidR="00F00DAF" w:rsidRPr="00F00DAF" w14:paraId="23293F39" w14:textId="77777777" w:rsidTr="004743BC">
        <w:tc>
          <w:tcPr>
            <w:tcW w:w="715" w:type="dxa"/>
          </w:tcPr>
          <w:p w14:paraId="4714A27F" w14:textId="7FE669F2" w:rsidR="004743BC" w:rsidRPr="00F00DAF" w:rsidRDefault="00B6001E" w:rsidP="004A13E5">
            <w:pPr>
              <w:jc w:val="center"/>
            </w:pPr>
            <w:r w:rsidRPr="00F00DAF">
              <w:t>1</w:t>
            </w:r>
          </w:p>
        </w:tc>
        <w:tc>
          <w:tcPr>
            <w:tcW w:w="2165" w:type="dxa"/>
          </w:tcPr>
          <w:p w14:paraId="47E2A5E1" w14:textId="71222C91" w:rsidR="004743BC" w:rsidRPr="00F00DAF" w:rsidRDefault="004743BC" w:rsidP="004A13E5">
            <w:pPr>
              <w:jc w:val="both"/>
              <w:rPr>
                <w:noProof/>
              </w:rPr>
            </w:pPr>
            <w:r w:rsidRPr="00F00DAF">
              <w:t>Giải quốc tế</w:t>
            </w:r>
          </w:p>
        </w:tc>
        <w:tc>
          <w:tcPr>
            <w:tcW w:w="1527" w:type="dxa"/>
          </w:tcPr>
          <w:p w14:paraId="5D0290E3" w14:textId="6CC7F5D1" w:rsidR="004743BC" w:rsidRPr="00F00DAF" w:rsidRDefault="0092459A" w:rsidP="004A13E5">
            <w:pPr>
              <w:jc w:val="center"/>
            </w:pPr>
            <w:r w:rsidRPr="00F00DAF">
              <w:t>5</w:t>
            </w:r>
            <w:r w:rsidR="004743BC" w:rsidRPr="00F00DAF">
              <w:t>0.000.000</w:t>
            </w:r>
          </w:p>
        </w:tc>
        <w:tc>
          <w:tcPr>
            <w:tcW w:w="1527" w:type="dxa"/>
          </w:tcPr>
          <w:p w14:paraId="467D40BC" w14:textId="5344B842" w:rsidR="004743BC" w:rsidRPr="00F00DAF" w:rsidRDefault="0092459A" w:rsidP="004A13E5">
            <w:pPr>
              <w:jc w:val="center"/>
            </w:pPr>
            <w:r w:rsidRPr="00F00DAF">
              <w:t>4</w:t>
            </w:r>
            <w:r w:rsidR="004743BC" w:rsidRPr="00F00DAF">
              <w:t>0.000.000</w:t>
            </w:r>
          </w:p>
        </w:tc>
        <w:tc>
          <w:tcPr>
            <w:tcW w:w="1527" w:type="dxa"/>
          </w:tcPr>
          <w:p w14:paraId="52058CBC" w14:textId="5FAAF3CD" w:rsidR="004743BC" w:rsidRPr="00F00DAF" w:rsidRDefault="0092459A" w:rsidP="004A13E5">
            <w:pPr>
              <w:jc w:val="center"/>
            </w:pPr>
            <w:r w:rsidRPr="00F00DAF">
              <w:t>3</w:t>
            </w:r>
            <w:r w:rsidR="004743BC" w:rsidRPr="00F00DAF">
              <w:t>0.000.000</w:t>
            </w:r>
          </w:p>
        </w:tc>
        <w:tc>
          <w:tcPr>
            <w:tcW w:w="1527" w:type="dxa"/>
          </w:tcPr>
          <w:p w14:paraId="4E295831" w14:textId="02D17B92" w:rsidR="004743BC" w:rsidRPr="00F00DAF" w:rsidRDefault="0092459A" w:rsidP="004A13E5">
            <w:pPr>
              <w:jc w:val="center"/>
            </w:pPr>
            <w:r w:rsidRPr="00F00DAF">
              <w:t>2</w:t>
            </w:r>
            <w:r w:rsidR="004743BC" w:rsidRPr="00F00DAF">
              <w:t>0.000.000</w:t>
            </w:r>
          </w:p>
        </w:tc>
      </w:tr>
      <w:tr w:rsidR="00F00DAF" w:rsidRPr="00F00DAF" w14:paraId="0B487314" w14:textId="77777777" w:rsidTr="004743BC">
        <w:tc>
          <w:tcPr>
            <w:tcW w:w="715" w:type="dxa"/>
          </w:tcPr>
          <w:p w14:paraId="1C2D9E26" w14:textId="316B67BB" w:rsidR="004743BC" w:rsidRPr="00F00DAF" w:rsidRDefault="00B6001E" w:rsidP="004A13E5">
            <w:pPr>
              <w:jc w:val="center"/>
            </w:pPr>
            <w:r w:rsidRPr="00F00DAF">
              <w:t>2</w:t>
            </w:r>
          </w:p>
        </w:tc>
        <w:tc>
          <w:tcPr>
            <w:tcW w:w="2165" w:type="dxa"/>
          </w:tcPr>
          <w:p w14:paraId="006B2502" w14:textId="7DAACAA9" w:rsidR="004743BC" w:rsidRPr="00F00DAF" w:rsidRDefault="004743BC" w:rsidP="004A13E5">
            <w:pPr>
              <w:jc w:val="both"/>
            </w:pPr>
            <w:r w:rsidRPr="00F00DAF">
              <w:rPr>
                <w:lang w:val="vi-VN"/>
              </w:rPr>
              <w:t>Giải khu vực quốc tế</w:t>
            </w:r>
          </w:p>
        </w:tc>
        <w:tc>
          <w:tcPr>
            <w:tcW w:w="1527" w:type="dxa"/>
          </w:tcPr>
          <w:p w14:paraId="29777327" w14:textId="27083F38" w:rsidR="004743BC" w:rsidRPr="00F00DAF" w:rsidRDefault="0092459A" w:rsidP="004A13E5">
            <w:pPr>
              <w:jc w:val="center"/>
            </w:pPr>
            <w:r w:rsidRPr="00F00DAF">
              <w:t>4</w:t>
            </w:r>
            <w:r w:rsidR="004743BC" w:rsidRPr="00F00DAF">
              <w:t>0.000.000</w:t>
            </w:r>
          </w:p>
        </w:tc>
        <w:tc>
          <w:tcPr>
            <w:tcW w:w="1527" w:type="dxa"/>
          </w:tcPr>
          <w:p w14:paraId="66896633" w14:textId="56EED280" w:rsidR="004743BC" w:rsidRPr="00F00DAF" w:rsidRDefault="0092459A" w:rsidP="004A13E5">
            <w:pPr>
              <w:jc w:val="center"/>
            </w:pPr>
            <w:r w:rsidRPr="00F00DAF">
              <w:t>3</w:t>
            </w:r>
            <w:r w:rsidR="004743BC" w:rsidRPr="00F00DAF">
              <w:t>0.000.000</w:t>
            </w:r>
          </w:p>
        </w:tc>
        <w:tc>
          <w:tcPr>
            <w:tcW w:w="1527" w:type="dxa"/>
          </w:tcPr>
          <w:p w14:paraId="039C9E7E" w14:textId="5938A685" w:rsidR="004743BC" w:rsidRPr="00F00DAF" w:rsidRDefault="0092459A" w:rsidP="004A13E5">
            <w:pPr>
              <w:jc w:val="center"/>
            </w:pPr>
            <w:r w:rsidRPr="00F00DAF">
              <w:t>2</w:t>
            </w:r>
            <w:r w:rsidR="004743BC" w:rsidRPr="00F00DAF">
              <w:t>0.000.000</w:t>
            </w:r>
          </w:p>
        </w:tc>
        <w:tc>
          <w:tcPr>
            <w:tcW w:w="1527" w:type="dxa"/>
          </w:tcPr>
          <w:p w14:paraId="40229F5C" w14:textId="1A37A084" w:rsidR="004743BC" w:rsidRPr="00F00DAF" w:rsidRDefault="0092459A" w:rsidP="004A13E5">
            <w:pPr>
              <w:jc w:val="center"/>
            </w:pPr>
            <w:r w:rsidRPr="00F00DAF">
              <w:t>1</w:t>
            </w:r>
            <w:r w:rsidR="004743BC" w:rsidRPr="00F00DAF">
              <w:t>0.000.000</w:t>
            </w:r>
          </w:p>
        </w:tc>
      </w:tr>
      <w:tr w:rsidR="00F00DAF" w:rsidRPr="00F00DAF" w14:paraId="5B548608" w14:textId="77777777" w:rsidTr="004743BC">
        <w:tc>
          <w:tcPr>
            <w:tcW w:w="715" w:type="dxa"/>
          </w:tcPr>
          <w:p w14:paraId="5ADF5EF7" w14:textId="55D68A02" w:rsidR="004743BC" w:rsidRPr="00F00DAF" w:rsidRDefault="00B6001E" w:rsidP="004A13E5">
            <w:pPr>
              <w:jc w:val="center"/>
            </w:pPr>
            <w:r w:rsidRPr="00F00DAF">
              <w:t>3</w:t>
            </w:r>
          </w:p>
        </w:tc>
        <w:tc>
          <w:tcPr>
            <w:tcW w:w="2165" w:type="dxa"/>
          </w:tcPr>
          <w:p w14:paraId="757373E5" w14:textId="1D18C8E3" w:rsidR="004743BC" w:rsidRPr="00F00DAF" w:rsidRDefault="004743BC" w:rsidP="004A13E5">
            <w:pPr>
              <w:jc w:val="both"/>
              <w:rPr>
                <w:noProof/>
              </w:rPr>
            </w:pPr>
            <w:r w:rsidRPr="00F00DAF">
              <w:t>Giải</w:t>
            </w:r>
            <w:r w:rsidRPr="00F00DAF">
              <w:rPr>
                <w:lang w:val="vi-VN"/>
              </w:rPr>
              <w:t xml:space="preserve"> quốc gia</w:t>
            </w:r>
          </w:p>
        </w:tc>
        <w:tc>
          <w:tcPr>
            <w:tcW w:w="1527" w:type="dxa"/>
          </w:tcPr>
          <w:p w14:paraId="693209C8" w14:textId="72EA461D" w:rsidR="004743BC" w:rsidRPr="00F00DAF" w:rsidRDefault="0092459A" w:rsidP="004A13E5">
            <w:pPr>
              <w:jc w:val="center"/>
            </w:pPr>
            <w:r w:rsidRPr="00F00DAF">
              <w:t>2</w:t>
            </w:r>
            <w:r w:rsidR="004743BC" w:rsidRPr="00F00DAF">
              <w:t>0.000.000</w:t>
            </w:r>
          </w:p>
        </w:tc>
        <w:tc>
          <w:tcPr>
            <w:tcW w:w="1527" w:type="dxa"/>
          </w:tcPr>
          <w:p w14:paraId="3FAE2595" w14:textId="3912ED13" w:rsidR="004743BC" w:rsidRPr="00F00DAF" w:rsidRDefault="0092459A" w:rsidP="004A13E5">
            <w:pPr>
              <w:jc w:val="center"/>
            </w:pPr>
            <w:r w:rsidRPr="00F00DAF">
              <w:t>15</w:t>
            </w:r>
            <w:r w:rsidR="004743BC" w:rsidRPr="00F00DAF">
              <w:t>.000.000</w:t>
            </w:r>
          </w:p>
        </w:tc>
        <w:tc>
          <w:tcPr>
            <w:tcW w:w="1527" w:type="dxa"/>
          </w:tcPr>
          <w:p w14:paraId="7EE6D0EF" w14:textId="3FA84C5B" w:rsidR="004743BC" w:rsidRPr="00F00DAF" w:rsidRDefault="0092459A" w:rsidP="004A13E5">
            <w:pPr>
              <w:jc w:val="center"/>
            </w:pPr>
            <w:r w:rsidRPr="00F00DAF">
              <w:t>1</w:t>
            </w:r>
            <w:r w:rsidR="004743BC" w:rsidRPr="00F00DAF">
              <w:t>0.000.000</w:t>
            </w:r>
          </w:p>
        </w:tc>
        <w:tc>
          <w:tcPr>
            <w:tcW w:w="1527" w:type="dxa"/>
          </w:tcPr>
          <w:p w14:paraId="16E49C80" w14:textId="45C793F6" w:rsidR="004743BC" w:rsidRPr="00F00DAF" w:rsidRDefault="004743BC" w:rsidP="004A13E5">
            <w:pPr>
              <w:jc w:val="center"/>
            </w:pPr>
          </w:p>
        </w:tc>
      </w:tr>
      <w:tr w:rsidR="00F00DAF" w:rsidRPr="00F00DAF" w14:paraId="6209E3CE" w14:textId="77777777" w:rsidTr="004743BC">
        <w:tc>
          <w:tcPr>
            <w:tcW w:w="715" w:type="dxa"/>
          </w:tcPr>
          <w:p w14:paraId="49476D85" w14:textId="63B06299" w:rsidR="004743BC" w:rsidRPr="00F00DAF" w:rsidRDefault="00B6001E" w:rsidP="004A13E5">
            <w:pPr>
              <w:jc w:val="center"/>
            </w:pPr>
            <w:r w:rsidRPr="00F00DAF">
              <w:t>4</w:t>
            </w:r>
          </w:p>
        </w:tc>
        <w:tc>
          <w:tcPr>
            <w:tcW w:w="2165" w:type="dxa"/>
          </w:tcPr>
          <w:p w14:paraId="70CC5DF1" w14:textId="464B13E7" w:rsidR="004743BC" w:rsidRPr="00F00DAF" w:rsidRDefault="004743BC" w:rsidP="004A13E5">
            <w:pPr>
              <w:jc w:val="both"/>
            </w:pPr>
            <w:r w:rsidRPr="00F00DAF">
              <w:t>Giải</w:t>
            </w:r>
            <w:r w:rsidRPr="00F00DAF">
              <w:rPr>
                <w:lang w:val="vi-VN"/>
              </w:rPr>
              <w:t xml:space="preserve"> </w:t>
            </w:r>
            <w:r w:rsidRPr="00F00DAF">
              <w:t>cấp tỉnh</w:t>
            </w:r>
          </w:p>
        </w:tc>
        <w:tc>
          <w:tcPr>
            <w:tcW w:w="1527" w:type="dxa"/>
          </w:tcPr>
          <w:p w14:paraId="6B3CE986" w14:textId="397BCA4D" w:rsidR="004743BC" w:rsidRPr="00F00DAF" w:rsidRDefault="0092459A" w:rsidP="004A13E5">
            <w:pPr>
              <w:jc w:val="center"/>
            </w:pPr>
            <w:r w:rsidRPr="00F00DAF">
              <w:t>5</w:t>
            </w:r>
            <w:r w:rsidR="004743BC" w:rsidRPr="00F00DAF">
              <w:t>.000.000</w:t>
            </w:r>
          </w:p>
        </w:tc>
        <w:tc>
          <w:tcPr>
            <w:tcW w:w="1527" w:type="dxa"/>
          </w:tcPr>
          <w:p w14:paraId="1AD7A701" w14:textId="77777777" w:rsidR="004743BC" w:rsidRPr="00F00DAF" w:rsidRDefault="004743BC" w:rsidP="004A13E5">
            <w:pPr>
              <w:jc w:val="center"/>
            </w:pPr>
          </w:p>
        </w:tc>
        <w:tc>
          <w:tcPr>
            <w:tcW w:w="1527" w:type="dxa"/>
          </w:tcPr>
          <w:p w14:paraId="5E2E8570" w14:textId="77777777" w:rsidR="004743BC" w:rsidRPr="00F00DAF" w:rsidRDefault="004743BC" w:rsidP="004A13E5">
            <w:pPr>
              <w:jc w:val="center"/>
            </w:pPr>
          </w:p>
        </w:tc>
        <w:tc>
          <w:tcPr>
            <w:tcW w:w="1527" w:type="dxa"/>
          </w:tcPr>
          <w:p w14:paraId="39C1FCBE" w14:textId="77777777" w:rsidR="004743BC" w:rsidRPr="00F00DAF" w:rsidRDefault="004743BC" w:rsidP="004A13E5">
            <w:pPr>
              <w:jc w:val="center"/>
            </w:pPr>
          </w:p>
        </w:tc>
      </w:tr>
    </w:tbl>
    <w:p w14:paraId="0D9987B1" w14:textId="44369EF4" w:rsidR="0005585A" w:rsidRPr="00F00DAF" w:rsidRDefault="0005585A" w:rsidP="000F67D5">
      <w:pPr>
        <w:pStyle w:val="NormalWeb"/>
        <w:spacing w:before="0" w:beforeAutospacing="0" w:after="120" w:afterAutospacing="0"/>
        <w:ind w:firstLine="720"/>
        <w:jc w:val="both"/>
        <w:rPr>
          <w:sz w:val="28"/>
          <w:szCs w:val="28"/>
          <w:lang w:val="vi-VN"/>
        </w:rPr>
      </w:pPr>
      <w:r w:rsidRPr="00F00DAF">
        <w:rPr>
          <w:sz w:val="28"/>
          <w:szCs w:val="28"/>
          <w:lang w:val="vi-VN"/>
        </w:rPr>
        <w:t xml:space="preserve">Giải thưởng tin học trẻ: Mức thưởng bằng 50% mức thưởng tương ứng </w:t>
      </w:r>
      <w:r w:rsidR="00974D97" w:rsidRPr="00F00DAF">
        <w:rPr>
          <w:sz w:val="28"/>
          <w:szCs w:val="28"/>
        </w:rPr>
        <w:t xml:space="preserve">của các </w:t>
      </w:r>
      <w:r w:rsidRPr="00F00DAF">
        <w:rPr>
          <w:sz w:val="28"/>
          <w:szCs w:val="28"/>
          <w:lang w:val="vi-VN"/>
        </w:rPr>
        <w:t>theo quy định tại khoản này.</w:t>
      </w:r>
    </w:p>
    <w:p w14:paraId="55F73C15" w14:textId="77777777" w:rsidR="0005585A" w:rsidRPr="00F00DAF" w:rsidRDefault="0005585A" w:rsidP="000F67D5">
      <w:pPr>
        <w:pStyle w:val="NormalWeb"/>
        <w:spacing w:before="0" w:beforeAutospacing="0" w:after="120" w:afterAutospacing="0"/>
        <w:ind w:firstLine="720"/>
        <w:jc w:val="both"/>
        <w:rPr>
          <w:sz w:val="28"/>
          <w:szCs w:val="28"/>
          <w:lang w:val="vi-VN"/>
        </w:rPr>
      </w:pPr>
      <w:r w:rsidRPr="00F00DAF">
        <w:rPr>
          <w:sz w:val="28"/>
          <w:szCs w:val="28"/>
          <w:lang w:val="vi-VN"/>
        </w:rPr>
        <w:t>3. Giải thưởng Sách hay, Sách đẹp</w:t>
      </w:r>
      <w:r w:rsidRPr="00F00DAF">
        <w:rPr>
          <w:sz w:val="28"/>
          <w:szCs w:val="28"/>
        </w:rPr>
        <w:t xml:space="preserve"> (do Hội Xuất bản Việt Nam tổ chức)</w:t>
      </w:r>
      <w:r w:rsidRPr="00F00DAF">
        <w:rPr>
          <w:sz w:val="28"/>
          <w:szCs w:val="28"/>
          <w:lang w:val="vi-VN"/>
        </w:rPr>
        <w:t>:</w:t>
      </w:r>
    </w:p>
    <w:p w14:paraId="08C8E6F8" w14:textId="655454A7" w:rsidR="0005585A" w:rsidRPr="00F00DAF" w:rsidRDefault="0005585A" w:rsidP="000F67D5">
      <w:pPr>
        <w:pStyle w:val="NormalWeb"/>
        <w:spacing w:before="0" w:beforeAutospacing="0" w:after="120" w:afterAutospacing="0"/>
        <w:ind w:firstLine="720"/>
        <w:jc w:val="both"/>
        <w:rPr>
          <w:sz w:val="28"/>
          <w:szCs w:val="28"/>
          <w:lang w:val="vi-VN"/>
        </w:rPr>
      </w:pPr>
      <w:r w:rsidRPr="00F00DAF">
        <w:rPr>
          <w:sz w:val="28"/>
          <w:szCs w:val="28"/>
          <w:lang w:val="vi-VN"/>
        </w:rPr>
        <w:t>Mức thưởng cho tác giả (hoặc nhóm tác giả) có tác phẩm đạt giải Sách hay, Sách đẹp (toàn quốc)</w:t>
      </w:r>
      <w:r w:rsidR="00976FE7" w:rsidRPr="00F00DAF">
        <w:rPr>
          <w:sz w:val="28"/>
          <w:szCs w:val="28"/>
        </w:rPr>
        <w:t xml:space="preserve"> và </w:t>
      </w:r>
      <w:r w:rsidR="00976FE7" w:rsidRPr="00F00DAF">
        <w:rPr>
          <w:sz w:val="28"/>
          <w:szCs w:val="28"/>
          <w:lang w:val="vi-VN"/>
        </w:rPr>
        <w:t>cho đơn vị xuất bản làm ra ấn phẩm đạt giải Sách hay, Sách đẹp (toàn quốc)</w:t>
      </w:r>
      <w:r w:rsidRPr="00F00DAF">
        <w:rPr>
          <w:sz w:val="28"/>
          <w:szCs w:val="28"/>
          <w:lang w:val="vi-VN"/>
        </w:rPr>
        <w:t>:</w:t>
      </w:r>
    </w:p>
    <w:p w14:paraId="1E517CCE" w14:textId="2B7EBE0F" w:rsidR="0005585A" w:rsidRPr="00F00DAF" w:rsidRDefault="0005585A" w:rsidP="000F67D5">
      <w:pPr>
        <w:tabs>
          <w:tab w:val="left" w:pos="0"/>
        </w:tabs>
        <w:spacing w:after="120"/>
        <w:ind w:firstLine="720"/>
        <w:jc w:val="both"/>
        <w:rPr>
          <w:lang w:val="vi-VN"/>
        </w:rPr>
      </w:pPr>
      <w:r w:rsidRPr="00F00DAF">
        <w:rPr>
          <w:lang w:val="vi-VN"/>
        </w:rPr>
        <w:t xml:space="preserve">Giải Nhất (hoặc tương đương): </w:t>
      </w:r>
      <w:r w:rsidR="00976FE7" w:rsidRPr="00F00DAF">
        <w:tab/>
      </w:r>
      <w:r w:rsidR="00976FE7" w:rsidRPr="00F00DAF">
        <w:tab/>
        <w:t>10.000.000 đồng</w:t>
      </w:r>
      <w:r w:rsidRPr="00F00DAF">
        <w:rPr>
          <w:lang w:val="vi-VN"/>
        </w:rPr>
        <w:t>;</w:t>
      </w:r>
    </w:p>
    <w:p w14:paraId="372DB3F8" w14:textId="6810A856" w:rsidR="0005585A" w:rsidRPr="00F00DAF" w:rsidRDefault="0005585A" w:rsidP="000F67D5">
      <w:pPr>
        <w:tabs>
          <w:tab w:val="left" w:pos="0"/>
        </w:tabs>
        <w:spacing w:after="120"/>
        <w:ind w:firstLine="720"/>
        <w:jc w:val="both"/>
        <w:rPr>
          <w:lang w:val="vi-VN"/>
        </w:rPr>
      </w:pPr>
      <w:r w:rsidRPr="00F00DAF">
        <w:rPr>
          <w:lang w:val="vi-VN"/>
        </w:rPr>
        <w:t xml:space="preserve">Giải Nhì (hoặc tương đương):   </w:t>
      </w:r>
      <w:r w:rsidR="00976FE7" w:rsidRPr="00F00DAF">
        <w:rPr>
          <w:lang w:val="vi-VN"/>
        </w:rPr>
        <w:tab/>
      </w:r>
      <w:r w:rsidR="00976FE7" w:rsidRPr="00F00DAF">
        <w:rPr>
          <w:lang w:val="vi-VN"/>
        </w:rPr>
        <w:tab/>
      </w:r>
      <w:r w:rsidR="00976FE7" w:rsidRPr="00F00DAF">
        <w:t>8.000.000 đồng</w:t>
      </w:r>
      <w:r w:rsidRPr="00F00DAF">
        <w:rPr>
          <w:lang w:val="vi-VN"/>
        </w:rPr>
        <w:t>;</w:t>
      </w:r>
    </w:p>
    <w:p w14:paraId="6F5DEF5B" w14:textId="61B01BB0" w:rsidR="0005585A" w:rsidRPr="00F00DAF" w:rsidRDefault="0005585A" w:rsidP="000F67D5">
      <w:pPr>
        <w:tabs>
          <w:tab w:val="left" w:pos="0"/>
        </w:tabs>
        <w:spacing w:after="120"/>
        <w:ind w:firstLine="720"/>
        <w:jc w:val="both"/>
        <w:rPr>
          <w:lang w:val="vi-VN"/>
        </w:rPr>
      </w:pPr>
      <w:r w:rsidRPr="00F00DAF">
        <w:rPr>
          <w:lang w:val="vi-VN"/>
        </w:rPr>
        <w:t xml:space="preserve">Giải Ba (hoặc tương đương):     </w:t>
      </w:r>
      <w:r w:rsidR="00976FE7" w:rsidRPr="00F00DAF">
        <w:rPr>
          <w:lang w:val="vi-VN"/>
        </w:rPr>
        <w:tab/>
      </w:r>
      <w:r w:rsidR="00976FE7" w:rsidRPr="00F00DAF">
        <w:rPr>
          <w:lang w:val="vi-VN"/>
        </w:rPr>
        <w:tab/>
      </w:r>
      <w:r w:rsidR="00976FE7" w:rsidRPr="00F00DAF">
        <w:t>6.000.000 đồng</w:t>
      </w:r>
      <w:r w:rsidRPr="00F00DAF">
        <w:rPr>
          <w:lang w:val="vi-VN"/>
        </w:rPr>
        <w:t>;</w:t>
      </w:r>
    </w:p>
    <w:p w14:paraId="01B47418" w14:textId="03FD0852" w:rsidR="0005585A" w:rsidRPr="00F00DAF" w:rsidRDefault="0005585A" w:rsidP="000F67D5">
      <w:pPr>
        <w:tabs>
          <w:tab w:val="left" w:pos="0"/>
        </w:tabs>
        <w:spacing w:after="120"/>
        <w:ind w:firstLine="720"/>
        <w:jc w:val="both"/>
        <w:rPr>
          <w:lang w:val="vi-VN"/>
        </w:rPr>
      </w:pPr>
      <w:r w:rsidRPr="00F00DAF">
        <w:rPr>
          <w:lang w:val="vi-VN"/>
        </w:rPr>
        <w:t xml:space="preserve">Giải Khuyến khích:                    </w:t>
      </w:r>
      <w:r w:rsidR="00976FE7" w:rsidRPr="00F00DAF">
        <w:rPr>
          <w:lang w:val="vi-VN"/>
        </w:rPr>
        <w:tab/>
      </w:r>
      <w:r w:rsidR="00976FE7" w:rsidRPr="00F00DAF">
        <w:t>4.000.000 đồng</w:t>
      </w:r>
      <w:r w:rsidRPr="00F00DAF">
        <w:rPr>
          <w:lang w:val="vi-VN"/>
        </w:rPr>
        <w:t>.</w:t>
      </w:r>
    </w:p>
    <w:p w14:paraId="0CC5AE11" w14:textId="4208031D" w:rsidR="005529E8" w:rsidRPr="00F00DAF" w:rsidRDefault="0005585A" w:rsidP="000F67D5">
      <w:pPr>
        <w:spacing w:after="120"/>
        <w:ind w:firstLine="720"/>
        <w:jc w:val="both"/>
      </w:pPr>
      <w:r w:rsidRPr="00F00DAF">
        <w:rPr>
          <w:b/>
        </w:rPr>
        <w:t>Điều 10.</w:t>
      </w:r>
      <w:r w:rsidRPr="00F00DAF">
        <w:t xml:space="preserve"> </w:t>
      </w:r>
      <w:r w:rsidR="005529E8" w:rsidRPr="00F00DAF">
        <w:t>Đối với các kỳ thi (cuộc thi) quốc tế, khu vực quốc tế, quốc gia và cấp tỉnh ở các lĩnh vực khác không thuộc quy định tại các điều khoản trên thì được khen thưởng theo quy định tại Giải tiết mục, khoản 3 Điều 6 Nghị quyết này.</w:t>
      </w:r>
    </w:p>
    <w:p w14:paraId="3EFCAF28" w14:textId="3C500CAF" w:rsidR="0005585A" w:rsidRPr="00F00DAF" w:rsidRDefault="005529E8" w:rsidP="000F67D5">
      <w:pPr>
        <w:spacing w:after="120"/>
        <w:ind w:firstLine="720"/>
        <w:jc w:val="both"/>
        <w:rPr>
          <w:b/>
          <w:lang w:val="vi-VN"/>
        </w:rPr>
      </w:pPr>
      <w:r w:rsidRPr="00F00DAF">
        <w:rPr>
          <w:b/>
          <w:lang w:val="vi-VN"/>
        </w:rPr>
        <w:t>Điều 1</w:t>
      </w:r>
      <w:r w:rsidRPr="00F00DAF">
        <w:rPr>
          <w:b/>
        </w:rPr>
        <w:t>1</w:t>
      </w:r>
      <w:r w:rsidRPr="00F00DAF">
        <w:rPr>
          <w:lang w:val="vi-VN"/>
        </w:rPr>
        <w:t xml:space="preserve">. </w:t>
      </w:r>
      <w:r w:rsidR="0005585A" w:rsidRPr="00F00DAF">
        <w:rPr>
          <w:b/>
          <w:lang w:val="vi-VN"/>
        </w:rPr>
        <w:t>Nguồn kinh phí khen thưởng</w:t>
      </w:r>
    </w:p>
    <w:p w14:paraId="7ED86BAB" w14:textId="77777777" w:rsidR="0005585A" w:rsidRPr="00F00DAF" w:rsidRDefault="0005585A" w:rsidP="000F67D5">
      <w:pPr>
        <w:spacing w:after="120"/>
        <w:ind w:firstLine="720"/>
        <w:jc w:val="both"/>
      </w:pPr>
      <w:r w:rsidRPr="00F00DAF">
        <w:rPr>
          <w:lang w:val="vi-VN"/>
        </w:rPr>
        <w:t>Kinh phí khen thưởng được trích từ</w:t>
      </w:r>
      <w:r w:rsidRPr="00F00DAF">
        <w:t xml:space="preserve"> nguồn kinh phí chi khen thưởng được bố trí trong dự toán ngân sách hàng năm.</w:t>
      </w:r>
    </w:p>
    <w:p w14:paraId="5FF018D7" w14:textId="18F5CBAC" w:rsidR="000F67D5" w:rsidRPr="00F00DAF" w:rsidRDefault="0005585A" w:rsidP="000F67D5">
      <w:pPr>
        <w:spacing w:after="120"/>
        <w:ind w:firstLine="720"/>
        <w:jc w:val="both"/>
        <w:rPr>
          <w:b/>
          <w:lang w:val="vi-VN"/>
        </w:rPr>
      </w:pPr>
      <w:r w:rsidRPr="00F00DAF">
        <w:rPr>
          <w:b/>
          <w:lang w:val="vi-VN"/>
        </w:rPr>
        <w:t>Điều 1</w:t>
      </w:r>
      <w:r w:rsidR="005529E8" w:rsidRPr="00F00DAF">
        <w:rPr>
          <w:b/>
        </w:rPr>
        <w:t>2</w:t>
      </w:r>
      <w:r w:rsidRPr="00F00DAF">
        <w:rPr>
          <w:b/>
        </w:rPr>
        <w:t>.</w:t>
      </w:r>
      <w:r w:rsidR="000F67D5" w:rsidRPr="00F00DAF">
        <w:rPr>
          <w:b/>
          <w:lang w:val="vi-VN"/>
        </w:rPr>
        <w:t xml:space="preserve"> Tổ chức thực hiện</w:t>
      </w:r>
    </w:p>
    <w:p w14:paraId="5FFF25A1" w14:textId="77777777" w:rsidR="000F67D5" w:rsidRPr="00F00DAF" w:rsidRDefault="000F67D5" w:rsidP="000F67D5">
      <w:pPr>
        <w:spacing w:after="120"/>
        <w:jc w:val="both"/>
        <w:rPr>
          <w:lang w:val="vi-VN"/>
        </w:rPr>
      </w:pPr>
      <w:r w:rsidRPr="00F00DAF">
        <w:rPr>
          <w:lang w:val="vi-VN"/>
        </w:rPr>
        <w:lastRenderedPageBreak/>
        <w:tab/>
        <w:t>1. Giao Ủy ban nhân dân tỉnh tổ chức thực hiện Nghị quyết này.</w:t>
      </w:r>
    </w:p>
    <w:p w14:paraId="5A537D89" w14:textId="77777777" w:rsidR="000F67D5" w:rsidRPr="00F00DAF" w:rsidRDefault="000F67D5" w:rsidP="000F67D5">
      <w:pPr>
        <w:spacing w:after="120"/>
        <w:ind w:firstLine="720"/>
        <w:jc w:val="both"/>
        <w:rPr>
          <w:lang w:val="vi-VN"/>
        </w:rPr>
      </w:pPr>
      <w:r w:rsidRPr="00F00DAF">
        <w:rPr>
          <w:lang w:val="vi-VN"/>
        </w:rPr>
        <w:t xml:space="preserve">2. Giao Thường trực HĐND tỉnh, các Ban của HĐND tỉnh và đại biểu HĐND tỉnh giám sát việc thực hiện Nghị Quyết này. </w:t>
      </w:r>
    </w:p>
    <w:p w14:paraId="0EE95270" w14:textId="6D9EE05B" w:rsidR="000F67D5" w:rsidRPr="00F00DAF" w:rsidRDefault="000F67D5" w:rsidP="000F67D5">
      <w:pPr>
        <w:spacing w:after="120"/>
        <w:ind w:left="720"/>
        <w:jc w:val="both"/>
        <w:rPr>
          <w:lang w:val="vi-VN"/>
        </w:rPr>
      </w:pPr>
      <w:r w:rsidRPr="00F00DAF">
        <w:rPr>
          <w:b/>
          <w:bCs/>
          <w:lang w:val="vi-VN"/>
        </w:rPr>
        <w:t>Điều 1</w:t>
      </w:r>
      <w:r w:rsidRPr="00F00DAF">
        <w:rPr>
          <w:b/>
          <w:bCs/>
        </w:rPr>
        <w:t>3</w:t>
      </w:r>
      <w:r w:rsidRPr="00F00DAF">
        <w:rPr>
          <w:b/>
          <w:bCs/>
          <w:lang w:val="vi-VN"/>
        </w:rPr>
        <w:t>.</w:t>
      </w:r>
      <w:r w:rsidRPr="00F00DAF">
        <w:rPr>
          <w:lang w:val="vi-VN"/>
        </w:rPr>
        <w:t xml:space="preserve"> </w:t>
      </w:r>
      <w:r w:rsidRPr="00F00DAF">
        <w:rPr>
          <w:b/>
          <w:lang w:val="vi-VN"/>
        </w:rPr>
        <w:t>Hiệu lực thi hành</w:t>
      </w:r>
    </w:p>
    <w:p w14:paraId="0D8F778A" w14:textId="77777777" w:rsidR="000F67D5" w:rsidRPr="00F00DAF" w:rsidRDefault="000F67D5" w:rsidP="000F67D5">
      <w:pPr>
        <w:spacing w:after="120"/>
        <w:ind w:firstLine="720"/>
        <w:jc w:val="both"/>
      </w:pPr>
      <w:r w:rsidRPr="00F00DAF">
        <w:t xml:space="preserve">1. </w:t>
      </w:r>
      <w:r w:rsidRPr="00F00DAF">
        <w:rPr>
          <w:lang w:val="vi-VN"/>
        </w:rPr>
        <w:t xml:space="preserve">Nghị quyết này đã được Hội đồng nhân dân tỉnh khóa </w:t>
      </w:r>
      <w:r w:rsidRPr="00F00DAF">
        <w:t>…</w:t>
      </w:r>
      <w:r w:rsidRPr="00F00DAF">
        <w:rPr>
          <w:lang w:val="vi-VN"/>
        </w:rPr>
        <w:t>, kỳ họp thứ … thông qua ngày ... tháng ... năm 20</w:t>
      </w:r>
      <w:r w:rsidRPr="00F00DAF">
        <w:t>26</w:t>
      </w:r>
      <w:r w:rsidRPr="00F00DAF">
        <w:rPr>
          <w:lang w:val="vi-VN"/>
        </w:rPr>
        <w:t xml:space="preserve"> và có hiệu lực kể từ ngày</w:t>
      </w:r>
      <w:proofErr w:type="gramStart"/>
      <w:r w:rsidRPr="00F00DAF">
        <w:rPr>
          <w:lang w:val="vi-VN"/>
        </w:rPr>
        <w:t xml:space="preserve"> ..</w:t>
      </w:r>
      <w:proofErr w:type="gramEnd"/>
      <w:r w:rsidRPr="00F00DAF">
        <w:rPr>
          <w:lang w:val="vi-VN"/>
        </w:rPr>
        <w:t xml:space="preserve"> tháng ..  </w:t>
      </w:r>
      <w:r w:rsidRPr="00F00DAF">
        <w:t>năm 2026.</w:t>
      </w:r>
    </w:p>
    <w:p w14:paraId="3683C071" w14:textId="1F0413EE" w:rsidR="000F67D5" w:rsidRPr="00F00DAF" w:rsidRDefault="000F67D5" w:rsidP="000F67D5">
      <w:pPr>
        <w:spacing w:after="120"/>
        <w:ind w:firstLine="720"/>
        <w:jc w:val="both"/>
        <w:rPr>
          <w:lang w:val="vi-VN"/>
        </w:rPr>
      </w:pPr>
      <w:r w:rsidRPr="00F00DAF">
        <w:t xml:space="preserve">2. </w:t>
      </w:r>
      <w:r w:rsidRPr="00F00DAF">
        <w:rPr>
          <w:lang w:val="vi-VN"/>
        </w:rPr>
        <w:t>Nghị quyết số 11/2018/NQ-HĐND</w:t>
      </w:r>
      <w:r w:rsidRPr="00F00DAF">
        <w:t xml:space="preserve"> </w:t>
      </w:r>
      <w:r w:rsidRPr="00F00DAF">
        <w:rPr>
          <w:lang w:val="vi-VN"/>
        </w:rPr>
        <w:t>ngày 12/12/2018 của HĐND tỉnh quy định về chính sách khen thưởng cho các tập thể, cá nhân đạt thành tích cao trong các kỳ thi quốc tế, khu vực quốc tế, quốc gia và cấp tỉnh</w:t>
      </w:r>
      <w:r w:rsidRPr="00F00DAF">
        <w:rPr>
          <w:i/>
        </w:rPr>
        <w:t xml:space="preserve"> </w:t>
      </w:r>
      <w:r w:rsidRPr="00F00DAF">
        <w:rPr>
          <w:lang w:val="vi-VN"/>
        </w:rPr>
        <w:t>trên địa bàn tỉnh</w:t>
      </w:r>
      <w:r w:rsidRPr="00F00DAF">
        <w:t xml:space="preserve"> hết hiệu lực kể từ ngày Nghị quyết này có hiệu lực thi hành.</w:t>
      </w:r>
    </w:p>
    <w:p w14:paraId="6500A52D" w14:textId="1CB16EC8" w:rsidR="0005585A" w:rsidRPr="00F00DAF" w:rsidRDefault="000F67D5" w:rsidP="000F67D5">
      <w:pPr>
        <w:spacing w:after="120"/>
        <w:ind w:firstLine="720"/>
        <w:jc w:val="both"/>
        <w:rPr>
          <w:lang w:val="vi-VN"/>
        </w:rPr>
      </w:pPr>
      <w:r w:rsidRPr="00F00DAF">
        <w:t xml:space="preserve">3. Trường hợp </w:t>
      </w:r>
      <w:r w:rsidR="0005585A" w:rsidRPr="00F00DAF">
        <w:rPr>
          <w:lang w:val="vi-VN"/>
        </w:rPr>
        <w:t xml:space="preserve">các tập thể, cá nhân đã có quyết định giải thưởng tại các kỳ thi (cuộc thi) được quy định trong </w:t>
      </w:r>
      <w:r w:rsidR="00FD6A7F" w:rsidRPr="00F00DAF">
        <w:rPr>
          <w:lang w:val="vi-VN"/>
        </w:rPr>
        <w:t>Nghị quyết số 11/2018/NQ-HĐND</w:t>
      </w:r>
      <w:r w:rsidRPr="00F00DAF">
        <w:t xml:space="preserve"> </w:t>
      </w:r>
      <w:r w:rsidR="00FD6A7F" w:rsidRPr="00F00DAF">
        <w:rPr>
          <w:lang w:val="vi-VN"/>
        </w:rPr>
        <w:t>ngày 12/12/2018 của HĐND tỉnh quy định về chính sách khen thưởng cho các tập thể, cá nhân đạt thành tích cao trong các kỳ thi quốc tế, khu vực quốc tế, quốc gia và cấp tỉnh</w:t>
      </w:r>
      <w:r w:rsidR="00FD6A7F" w:rsidRPr="00F00DAF">
        <w:rPr>
          <w:i/>
        </w:rPr>
        <w:t xml:space="preserve"> </w:t>
      </w:r>
      <w:r w:rsidR="00FD6A7F" w:rsidRPr="00F00DAF">
        <w:rPr>
          <w:lang w:val="vi-VN"/>
        </w:rPr>
        <w:t>trên địa bàn tỉnh</w:t>
      </w:r>
      <w:r w:rsidR="00FD6A7F" w:rsidRPr="00F00DAF">
        <w:t>,</w:t>
      </w:r>
      <w:r w:rsidR="0005585A" w:rsidRPr="00F00DAF">
        <w:rPr>
          <w:lang w:val="vi-VN"/>
        </w:rPr>
        <w:t xml:space="preserve"> nhưng chưa được khen thưởng thì áp dụng mức khen thưởng </w:t>
      </w:r>
      <w:r w:rsidR="00FD6A7F" w:rsidRPr="00F00DAF">
        <w:t>theo quy</w:t>
      </w:r>
      <w:r w:rsidR="0005585A" w:rsidRPr="00F00DAF">
        <w:rPr>
          <w:lang w:val="vi-VN"/>
        </w:rPr>
        <w:t xml:space="preserve"> định tại Nghị quyết này.  </w:t>
      </w:r>
    </w:p>
    <w:p w14:paraId="38F0DF33" w14:textId="4D44A752" w:rsidR="00531539" w:rsidRPr="00F00DAF" w:rsidRDefault="00531539" w:rsidP="000F67D5">
      <w:pPr>
        <w:spacing w:after="120"/>
        <w:ind w:firstLine="720"/>
        <w:jc w:val="both"/>
      </w:pPr>
      <w:r w:rsidRPr="00F00DAF">
        <w:t xml:space="preserve"> </w:t>
      </w:r>
    </w:p>
    <w:tbl>
      <w:tblPr>
        <w:tblW w:w="9018" w:type="dxa"/>
        <w:tblLook w:val="01E0" w:firstRow="1" w:lastRow="1" w:firstColumn="1" w:lastColumn="1" w:noHBand="0" w:noVBand="0"/>
      </w:tblPr>
      <w:tblGrid>
        <w:gridCol w:w="6092"/>
        <w:gridCol w:w="2926"/>
      </w:tblGrid>
      <w:tr w:rsidR="0005585A" w:rsidRPr="00F00DAF" w14:paraId="46586111" w14:textId="77777777" w:rsidTr="00FD6A7F">
        <w:trPr>
          <w:trHeight w:val="828"/>
        </w:trPr>
        <w:tc>
          <w:tcPr>
            <w:tcW w:w="6092" w:type="dxa"/>
          </w:tcPr>
          <w:p w14:paraId="7B656A8A" w14:textId="77777777" w:rsidR="0005585A" w:rsidRPr="00F00DAF" w:rsidRDefault="0005585A" w:rsidP="000F67D5">
            <w:pPr>
              <w:jc w:val="both"/>
              <w:rPr>
                <w:b/>
                <w:i/>
                <w:sz w:val="24"/>
                <w:szCs w:val="24"/>
              </w:rPr>
            </w:pPr>
            <w:r w:rsidRPr="00F00DAF">
              <w:rPr>
                <w:b/>
                <w:i/>
                <w:sz w:val="24"/>
                <w:szCs w:val="24"/>
              </w:rPr>
              <w:t>Nơi nhận:</w:t>
            </w:r>
          </w:p>
          <w:p w14:paraId="7CB51FB3" w14:textId="77777777" w:rsidR="0005585A" w:rsidRPr="00F00DAF" w:rsidRDefault="0005585A" w:rsidP="000F67D5">
            <w:pPr>
              <w:jc w:val="both"/>
              <w:rPr>
                <w:sz w:val="24"/>
                <w:szCs w:val="24"/>
              </w:rPr>
            </w:pPr>
            <w:r w:rsidRPr="00F00DAF">
              <w:rPr>
                <w:sz w:val="24"/>
                <w:szCs w:val="24"/>
              </w:rPr>
              <w:t>- VP Quốc hội; VP Chính phủ (để b/c);</w:t>
            </w:r>
          </w:p>
          <w:p w14:paraId="4B8E01B3" w14:textId="77777777" w:rsidR="0005585A" w:rsidRPr="00F00DAF" w:rsidRDefault="0005585A" w:rsidP="000F67D5">
            <w:pPr>
              <w:jc w:val="both"/>
              <w:rPr>
                <w:sz w:val="24"/>
                <w:szCs w:val="24"/>
              </w:rPr>
            </w:pPr>
            <w:r w:rsidRPr="00F00DAF">
              <w:rPr>
                <w:sz w:val="24"/>
                <w:szCs w:val="24"/>
              </w:rPr>
              <w:t>- Bộ Nội vụ, Bộ Tài chính, Ban TĐKT TW (để b/c);</w:t>
            </w:r>
          </w:p>
          <w:p w14:paraId="21E40A9E" w14:textId="77777777" w:rsidR="0005585A" w:rsidRPr="00F00DAF" w:rsidRDefault="0005585A" w:rsidP="000F67D5">
            <w:pPr>
              <w:jc w:val="both"/>
              <w:rPr>
                <w:sz w:val="24"/>
                <w:szCs w:val="24"/>
              </w:rPr>
            </w:pPr>
            <w:r w:rsidRPr="00F00DAF">
              <w:rPr>
                <w:sz w:val="24"/>
                <w:szCs w:val="24"/>
              </w:rPr>
              <w:t>- Cục Kiểm tra văn bản QPPL, Bộ Tư pháp (để k/tra);</w:t>
            </w:r>
          </w:p>
          <w:p w14:paraId="44781A07" w14:textId="77777777" w:rsidR="0005585A" w:rsidRPr="00F00DAF" w:rsidRDefault="0005585A" w:rsidP="000F67D5">
            <w:pPr>
              <w:jc w:val="both"/>
              <w:rPr>
                <w:sz w:val="24"/>
                <w:szCs w:val="24"/>
              </w:rPr>
            </w:pPr>
            <w:r w:rsidRPr="00F00DAF">
              <w:rPr>
                <w:sz w:val="24"/>
                <w:szCs w:val="24"/>
              </w:rPr>
              <w:t>- TT Tỉnh ủy, HĐND, UBND, UBMTTQ tỉnh;</w:t>
            </w:r>
          </w:p>
          <w:p w14:paraId="4E8B5516" w14:textId="77777777" w:rsidR="0005585A" w:rsidRPr="00F00DAF" w:rsidRDefault="0005585A" w:rsidP="000F67D5">
            <w:pPr>
              <w:jc w:val="both"/>
              <w:rPr>
                <w:sz w:val="24"/>
                <w:szCs w:val="24"/>
              </w:rPr>
            </w:pPr>
            <w:r w:rsidRPr="00F00DAF">
              <w:rPr>
                <w:sz w:val="24"/>
                <w:szCs w:val="24"/>
              </w:rPr>
              <w:t>- Đoàn Đại biểu Quốc hội tỉnh;</w:t>
            </w:r>
          </w:p>
          <w:p w14:paraId="524BFEF7" w14:textId="55707C7B" w:rsidR="0005585A" w:rsidRPr="00F00DAF" w:rsidRDefault="0005585A" w:rsidP="000F67D5">
            <w:pPr>
              <w:jc w:val="both"/>
              <w:rPr>
                <w:sz w:val="24"/>
                <w:szCs w:val="24"/>
              </w:rPr>
            </w:pPr>
            <w:r w:rsidRPr="00F00DAF">
              <w:rPr>
                <w:sz w:val="24"/>
                <w:szCs w:val="24"/>
              </w:rPr>
              <w:t>- Đại biểu HĐND tỉnh;</w:t>
            </w:r>
          </w:p>
          <w:p w14:paraId="5DC71587" w14:textId="2E2E1C24" w:rsidR="00FD6A7F" w:rsidRPr="00F00DAF" w:rsidRDefault="00F83B61" w:rsidP="000F67D5">
            <w:pPr>
              <w:jc w:val="both"/>
              <w:rPr>
                <w:sz w:val="24"/>
                <w:szCs w:val="24"/>
              </w:rPr>
            </w:pPr>
            <w:r w:rsidRPr="00F00DAF">
              <w:rPr>
                <w:sz w:val="24"/>
                <w:szCs w:val="24"/>
              </w:rPr>
              <w:t xml:space="preserve">- Tòa án nhân dân tỉnh, Viện Kiểm sát nhân dân tỉnh, </w:t>
            </w:r>
          </w:p>
          <w:p w14:paraId="39FA6BAB" w14:textId="5567124D" w:rsidR="00F83B61" w:rsidRPr="00F00DAF" w:rsidRDefault="00657233" w:rsidP="000F67D5">
            <w:pPr>
              <w:jc w:val="both"/>
              <w:rPr>
                <w:sz w:val="24"/>
                <w:szCs w:val="24"/>
              </w:rPr>
            </w:pPr>
            <w:r w:rsidRPr="00F00DAF">
              <w:rPr>
                <w:sz w:val="24"/>
                <w:szCs w:val="24"/>
              </w:rPr>
              <w:t>Thi hành án dân sự</w:t>
            </w:r>
            <w:r w:rsidR="00F83B61" w:rsidRPr="00F00DAF">
              <w:rPr>
                <w:sz w:val="24"/>
                <w:szCs w:val="24"/>
              </w:rPr>
              <w:t xml:space="preserve"> tỉnh;</w:t>
            </w:r>
          </w:p>
          <w:p w14:paraId="488118A1" w14:textId="4BDFA4EE" w:rsidR="0005585A" w:rsidRPr="00F00DAF" w:rsidRDefault="0005585A" w:rsidP="000F67D5">
            <w:pPr>
              <w:jc w:val="both"/>
              <w:rPr>
                <w:sz w:val="24"/>
                <w:szCs w:val="24"/>
              </w:rPr>
            </w:pPr>
            <w:r w:rsidRPr="00F00DAF">
              <w:rPr>
                <w:sz w:val="24"/>
                <w:szCs w:val="24"/>
              </w:rPr>
              <w:t xml:space="preserve">- Các </w:t>
            </w:r>
            <w:r w:rsidR="00FD6A7F" w:rsidRPr="00F00DAF">
              <w:rPr>
                <w:sz w:val="24"/>
                <w:szCs w:val="24"/>
              </w:rPr>
              <w:t>s</w:t>
            </w:r>
            <w:r w:rsidRPr="00F00DAF">
              <w:rPr>
                <w:sz w:val="24"/>
                <w:szCs w:val="24"/>
              </w:rPr>
              <w:t xml:space="preserve">ở, </w:t>
            </w:r>
            <w:r w:rsidR="00FD6A7F" w:rsidRPr="00F00DAF">
              <w:rPr>
                <w:sz w:val="24"/>
                <w:szCs w:val="24"/>
              </w:rPr>
              <w:t>b</w:t>
            </w:r>
            <w:r w:rsidRPr="00F00DAF">
              <w:rPr>
                <w:sz w:val="24"/>
                <w:szCs w:val="24"/>
              </w:rPr>
              <w:t xml:space="preserve">an, </w:t>
            </w:r>
            <w:r w:rsidR="00FD6A7F" w:rsidRPr="00F00DAF">
              <w:rPr>
                <w:sz w:val="24"/>
                <w:szCs w:val="24"/>
              </w:rPr>
              <w:t>n</w:t>
            </w:r>
            <w:r w:rsidRPr="00F00DAF">
              <w:rPr>
                <w:sz w:val="24"/>
                <w:szCs w:val="24"/>
              </w:rPr>
              <w:t xml:space="preserve">gành, </w:t>
            </w:r>
            <w:r w:rsidR="00FD6A7F" w:rsidRPr="00F00DAF">
              <w:rPr>
                <w:sz w:val="24"/>
                <w:szCs w:val="24"/>
              </w:rPr>
              <w:t>đ</w:t>
            </w:r>
            <w:r w:rsidRPr="00F00DAF">
              <w:rPr>
                <w:sz w:val="24"/>
                <w:szCs w:val="24"/>
              </w:rPr>
              <w:t>oàn thể cấp tỉnh;</w:t>
            </w:r>
          </w:p>
          <w:p w14:paraId="1B9ABC98" w14:textId="30818DA1" w:rsidR="0005585A" w:rsidRPr="00F00DAF" w:rsidRDefault="0005585A" w:rsidP="000F67D5">
            <w:pPr>
              <w:jc w:val="both"/>
              <w:rPr>
                <w:sz w:val="24"/>
                <w:szCs w:val="24"/>
              </w:rPr>
            </w:pPr>
            <w:r w:rsidRPr="00F00DAF">
              <w:rPr>
                <w:sz w:val="24"/>
                <w:szCs w:val="24"/>
              </w:rPr>
              <w:t xml:space="preserve">- HĐND, UBND các </w:t>
            </w:r>
            <w:r w:rsidR="00FD6A7F" w:rsidRPr="00F00DAF">
              <w:rPr>
                <w:sz w:val="24"/>
                <w:szCs w:val="24"/>
              </w:rPr>
              <w:t>xã, phường</w:t>
            </w:r>
            <w:r w:rsidRPr="00F00DAF">
              <w:rPr>
                <w:sz w:val="24"/>
                <w:szCs w:val="24"/>
              </w:rPr>
              <w:t>;</w:t>
            </w:r>
          </w:p>
          <w:p w14:paraId="1A41E079" w14:textId="1DB3EA9A" w:rsidR="0005585A" w:rsidRPr="00F00DAF" w:rsidRDefault="0005585A" w:rsidP="000F67D5">
            <w:pPr>
              <w:jc w:val="both"/>
              <w:rPr>
                <w:sz w:val="24"/>
                <w:szCs w:val="24"/>
              </w:rPr>
            </w:pPr>
            <w:r w:rsidRPr="00F00DAF">
              <w:rPr>
                <w:sz w:val="24"/>
                <w:szCs w:val="24"/>
              </w:rPr>
              <w:t>- Trung tâm Công báo tỉnh;</w:t>
            </w:r>
          </w:p>
          <w:p w14:paraId="1A3BD9AF" w14:textId="1F3CF99C" w:rsidR="00F83B61" w:rsidRPr="00F00DAF" w:rsidRDefault="00F83B61" w:rsidP="000F67D5">
            <w:pPr>
              <w:jc w:val="both"/>
              <w:rPr>
                <w:sz w:val="24"/>
                <w:szCs w:val="24"/>
              </w:rPr>
            </w:pPr>
            <w:r w:rsidRPr="00F00DAF">
              <w:rPr>
                <w:sz w:val="24"/>
                <w:szCs w:val="24"/>
              </w:rPr>
              <w:t>- Website http://dbhdndnghean.vn;</w:t>
            </w:r>
          </w:p>
          <w:p w14:paraId="6C4D3FD8" w14:textId="33391195" w:rsidR="0005585A" w:rsidRPr="00F00DAF" w:rsidRDefault="00F83B61" w:rsidP="000F67D5">
            <w:pPr>
              <w:jc w:val="both"/>
              <w:rPr>
                <w:sz w:val="24"/>
                <w:szCs w:val="24"/>
              </w:rPr>
            </w:pPr>
            <w:r w:rsidRPr="00F00DAF">
              <w:rPr>
                <w:sz w:val="24"/>
                <w:szCs w:val="24"/>
              </w:rPr>
              <w:t>- Lưu: VT.</w:t>
            </w:r>
          </w:p>
        </w:tc>
        <w:tc>
          <w:tcPr>
            <w:tcW w:w="2926" w:type="dxa"/>
          </w:tcPr>
          <w:p w14:paraId="6A974304" w14:textId="77777777" w:rsidR="0005585A" w:rsidRPr="00F00DAF" w:rsidRDefault="0005585A" w:rsidP="000F67D5">
            <w:pPr>
              <w:jc w:val="center"/>
              <w:rPr>
                <w:b/>
              </w:rPr>
            </w:pPr>
            <w:r w:rsidRPr="00F00DAF">
              <w:rPr>
                <w:b/>
              </w:rPr>
              <w:t>CHỦ TỊCH</w:t>
            </w:r>
          </w:p>
          <w:p w14:paraId="47F2F2E7" w14:textId="77777777" w:rsidR="0005585A" w:rsidRPr="00F00DAF" w:rsidRDefault="0005585A" w:rsidP="000F67D5">
            <w:pPr>
              <w:jc w:val="center"/>
              <w:rPr>
                <w:b/>
              </w:rPr>
            </w:pPr>
          </w:p>
          <w:p w14:paraId="4E5D6AD3" w14:textId="77777777" w:rsidR="0005585A" w:rsidRPr="00F00DAF" w:rsidRDefault="0005585A" w:rsidP="000F67D5">
            <w:pPr>
              <w:jc w:val="center"/>
              <w:rPr>
                <w:b/>
              </w:rPr>
            </w:pPr>
          </w:p>
          <w:p w14:paraId="70D7F17F" w14:textId="77777777" w:rsidR="0005585A" w:rsidRPr="00F00DAF" w:rsidRDefault="0005585A" w:rsidP="000F67D5">
            <w:pPr>
              <w:rPr>
                <w:b/>
              </w:rPr>
            </w:pPr>
          </w:p>
          <w:p w14:paraId="275894F7" w14:textId="77777777" w:rsidR="0005585A" w:rsidRPr="00F00DAF" w:rsidRDefault="0005585A" w:rsidP="000F67D5">
            <w:pPr>
              <w:rPr>
                <w:b/>
              </w:rPr>
            </w:pPr>
          </w:p>
          <w:p w14:paraId="0C579D14" w14:textId="77777777" w:rsidR="0005585A" w:rsidRPr="00F00DAF" w:rsidRDefault="0005585A" w:rsidP="000F67D5">
            <w:pPr>
              <w:rPr>
                <w:b/>
              </w:rPr>
            </w:pPr>
          </w:p>
          <w:p w14:paraId="1831B779" w14:textId="59E37285" w:rsidR="0005585A" w:rsidRPr="00F00DAF" w:rsidRDefault="00FD6A7F" w:rsidP="000F67D5">
            <w:pPr>
              <w:jc w:val="center"/>
            </w:pPr>
            <w:r w:rsidRPr="00F00DAF">
              <w:rPr>
                <w:b/>
              </w:rPr>
              <w:t>Hoàng Nghĩa Hiếu</w:t>
            </w:r>
          </w:p>
        </w:tc>
      </w:tr>
    </w:tbl>
    <w:p w14:paraId="4790A749" w14:textId="77777777" w:rsidR="0005585A" w:rsidRPr="00F00DAF" w:rsidRDefault="0005585A" w:rsidP="000F67D5">
      <w:pPr>
        <w:rPr>
          <w:lang w:val="fr-FR"/>
        </w:rPr>
      </w:pPr>
    </w:p>
    <w:p w14:paraId="28C46015" w14:textId="77777777" w:rsidR="0005585A" w:rsidRPr="00F00DAF" w:rsidRDefault="0005585A" w:rsidP="000F67D5">
      <w:pPr>
        <w:ind w:firstLine="720"/>
        <w:jc w:val="both"/>
        <w:rPr>
          <w:rStyle w:val="fontstyle01"/>
          <w:color w:val="auto"/>
        </w:rPr>
      </w:pPr>
    </w:p>
    <w:p w14:paraId="6BA15E3B" w14:textId="77777777" w:rsidR="0005585A" w:rsidRPr="00F00DAF" w:rsidRDefault="0005585A" w:rsidP="000F67D5">
      <w:pPr>
        <w:ind w:firstLine="720"/>
        <w:jc w:val="both"/>
        <w:rPr>
          <w:rStyle w:val="fontstyle01"/>
          <w:color w:val="auto"/>
        </w:rPr>
      </w:pPr>
    </w:p>
    <w:p w14:paraId="404878D9" w14:textId="27F1199A" w:rsidR="0005585A" w:rsidRPr="00F00DAF" w:rsidRDefault="0005585A" w:rsidP="000F67D5">
      <w:pPr>
        <w:rPr>
          <w:noProof/>
        </w:rPr>
      </w:pPr>
    </w:p>
    <w:p w14:paraId="4378F912" w14:textId="792A03B3" w:rsidR="0005585A" w:rsidRPr="00F00DAF" w:rsidRDefault="0005585A" w:rsidP="000F67D5">
      <w:pPr>
        <w:rPr>
          <w:noProof/>
        </w:rPr>
      </w:pPr>
    </w:p>
    <w:p w14:paraId="5BDCEE20" w14:textId="24E39B30" w:rsidR="0005585A" w:rsidRPr="00F00DAF" w:rsidRDefault="0005585A" w:rsidP="000F67D5">
      <w:pPr>
        <w:rPr>
          <w:noProof/>
        </w:rPr>
      </w:pPr>
    </w:p>
    <w:p w14:paraId="4AC55542" w14:textId="5A1B7966" w:rsidR="0005585A" w:rsidRPr="00F00DAF" w:rsidRDefault="0005585A" w:rsidP="000F67D5">
      <w:pPr>
        <w:rPr>
          <w:noProof/>
        </w:rPr>
      </w:pPr>
    </w:p>
    <w:p w14:paraId="6B0D35F0" w14:textId="40651C54" w:rsidR="0005585A" w:rsidRPr="00F00DAF" w:rsidRDefault="0005585A" w:rsidP="000F67D5">
      <w:pPr>
        <w:rPr>
          <w:noProof/>
        </w:rPr>
      </w:pPr>
    </w:p>
    <w:p w14:paraId="01FC9863" w14:textId="2E77DDA3" w:rsidR="0005585A" w:rsidRPr="00F00DAF" w:rsidRDefault="0005585A" w:rsidP="000F67D5">
      <w:pPr>
        <w:rPr>
          <w:noProof/>
        </w:rPr>
      </w:pPr>
    </w:p>
    <w:p w14:paraId="477E73E1" w14:textId="27A52FA3" w:rsidR="0005585A" w:rsidRPr="00F00DAF" w:rsidRDefault="0005585A" w:rsidP="000F67D5">
      <w:pPr>
        <w:rPr>
          <w:noProof/>
        </w:rPr>
      </w:pPr>
    </w:p>
    <w:p w14:paraId="07213964" w14:textId="77777777" w:rsidR="0005585A" w:rsidRPr="00F00DAF" w:rsidRDefault="0005585A" w:rsidP="000F67D5"/>
    <w:sectPr w:rsidR="0005585A" w:rsidRPr="00F00DAF" w:rsidSect="00754D05">
      <w:headerReference w:type="even" r:id="rId8"/>
      <w:headerReference w:type="default" r:id="rId9"/>
      <w:footerReference w:type="even" r:id="rId10"/>
      <w:pgSz w:w="11907" w:h="16840" w:code="9"/>
      <w:pgMar w:top="1134" w:right="1134" w:bottom="1134" w:left="1701" w:header="431"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84D9E" w14:textId="77777777" w:rsidR="00891338" w:rsidRDefault="00891338" w:rsidP="00D02026">
      <w:r>
        <w:separator/>
      </w:r>
    </w:p>
  </w:endnote>
  <w:endnote w:type="continuationSeparator" w:id="0">
    <w:p w14:paraId="5AAF8568" w14:textId="77777777" w:rsidR="00891338" w:rsidRDefault="00891338" w:rsidP="00D0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A307" w14:textId="77777777" w:rsidR="00CC57B3" w:rsidRDefault="00CC57B3" w:rsidP="00376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01AFD" w14:textId="77777777" w:rsidR="00CC57B3" w:rsidRDefault="00CC57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3A85" w14:textId="77777777" w:rsidR="00891338" w:rsidRDefault="00891338" w:rsidP="00D02026">
      <w:r>
        <w:separator/>
      </w:r>
    </w:p>
  </w:footnote>
  <w:footnote w:type="continuationSeparator" w:id="0">
    <w:p w14:paraId="4E9B160C" w14:textId="77777777" w:rsidR="00891338" w:rsidRDefault="00891338" w:rsidP="00D02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EF2D" w14:textId="77777777" w:rsidR="00CC57B3" w:rsidRDefault="00CC57B3" w:rsidP="00376F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EB9F43" w14:textId="77777777" w:rsidR="00CC57B3" w:rsidRDefault="00CC57B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5F50" w14:textId="72E04EE1" w:rsidR="00CC57B3" w:rsidRDefault="00CC57B3">
    <w:pPr>
      <w:pStyle w:val="Header"/>
      <w:jc w:val="center"/>
    </w:pPr>
    <w:r>
      <w:fldChar w:fldCharType="begin"/>
    </w:r>
    <w:r>
      <w:instrText xml:space="preserve"> PAGE   \* MERGEFORMAT </w:instrText>
    </w:r>
    <w:r>
      <w:fldChar w:fldCharType="separate"/>
    </w:r>
    <w:r w:rsidR="00FC6517">
      <w:rPr>
        <w:noProof/>
      </w:rPr>
      <w:t>9</w:t>
    </w:r>
    <w:r>
      <w:rPr>
        <w:noProof/>
      </w:rPr>
      <w:fldChar w:fldCharType="end"/>
    </w:r>
  </w:p>
  <w:p w14:paraId="62CE643D" w14:textId="77777777" w:rsidR="00CC57B3" w:rsidRDefault="00CC57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686D4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8586AC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1672E3"/>
    <w:multiLevelType w:val="hybridMultilevel"/>
    <w:tmpl w:val="44608074"/>
    <w:lvl w:ilvl="0" w:tplc="7B7E33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234309B"/>
    <w:multiLevelType w:val="hybridMultilevel"/>
    <w:tmpl w:val="F9445AD8"/>
    <w:lvl w:ilvl="0" w:tplc="7A14E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9B0660"/>
    <w:multiLevelType w:val="hybridMultilevel"/>
    <w:tmpl w:val="31FC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8083E"/>
    <w:multiLevelType w:val="hybridMultilevel"/>
    <w:tmpl w:val="5380D94A"/>
    <w:lvl w:ilvl="0" w:tplc="73E0C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916A8"/>
    <w:multiLevelType w:val="hybridMultilevel"/>
    <w:tmpl w:val="203C07A2"/>
    <w:lvl w:ilvl="0" w:tplc="FBA0D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B246E2"/>
    <w:multiLevelType w:val="hybridMultilevel"/>
    <w:tmpl w:val="362802A0"/>
    <w:lvl w:ilvl="0" w:tplc="7E3E7EF6">
      <w:start w:val="1"/>
      <w:numFmt w:val="lowerLetter"/>
      <w:lvlText w:val="%1)"/>
      <w:lvlJc w:val="left"/>
      <w:pPr>
        <w:tabs>
          <w:tab w:val="num" w:pos="173"/>
        </w:tabs>
        <w:ind w:left="173" w:hanging="360"/>
      </w:pPr>
      <w:rPr>
        <w:rFonts w:hint="default"/>
      </w:r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8" w15:restartNumberingAfterBreak="0">
    <w:nsid w:val="11563406"/>
    <w:multiLevelType w:val="hybridMultilevel"/>
    <w:tmpl w:val="2478896C"/>
    <w:lvl w:ilvl="0" w:tplc="444209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724D12"/>
    <w:multiLevelType w:val="hybridMultilevel"/>
    <w:tmpl w:val="9918DE0E"/>
    <w:lvl w:ilvl="0" w:tplc="1FD8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167B4"/>
    <w:multiLevelType w:val="hybridMultilevel"/>
    <w:tmpl w:val="A6BE5976"/>
    <w:lvl w:ilvl="0" w:tplc="EBFA5F40">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715DE"/>
    <w:multiLevelType w:val="hybridMultilevel"/>
    <w:tmpl w:val="77962FFA"/>
    <w:lvl w:ilvl="0" w:tplc="033668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CAD52DC"/>
    <w:multiLevelType w:val="hybridMultilevel"/>
    <w:tmpl w:val="657EF268"/>
    <w:lvl w:ilvl="0" w:tplc="8800E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3404EF"/>
    <w:multiLevelType w:val="hybridMultilevel"/>
    <w:tmpl w:val="B8B8FD9E"/>
    <w:lvl w:ilvl="0" w:tplc="F4E6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042A7"/>
    <w:multiLevelType w:val="hybridMultilevel"/>
    <w:tmpl w:val="D952CEF2"/>
    <w:lvl w:ilvl="0" w:tplc="9B06B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835976"/>
    <w:multiLevelType w:val="hybridMultilevel"/>
    <w:tmpl w:val="489CDC4E"/>
    <w:lvl w:ilvl="0" w:tplc="2F04FBA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A0C02"/>
    <w:multiLevelType w:val="hybridMultilevel"/>
    <w:tmpl w:val="1E6A38AC"/>
    <w:lvl w:ilvl="0" w:tplc="FCF85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CE7C17"/>
    <w:multiLevelType w:val="hybridMultilevel"/>
    <w:tmpl w:val="F05EE4DA"/>
    <w:lvl w:ilvl="0" w:tplc="3850E64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446390"/>
    <w:multiLevelType w:val="hybridMultilevel"/>
    <w:tmpl w:val="58F2B78E"/>
    <w:lvl w:ilvl="0" w:tplc="41C20CB0">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A526F"/>
    <w:multiLevelType w:val="hybridMultilevel"/>
    <w:tmpl w:val="02DA9F80"/>
    <w:lvl w:ilvl="0" w:tplc="07BE7D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A68BD"/>
    <w:multiLevelType w:val="hybridMultilevel"/>
    <w:tmpl w:val="9648EB16"/>
    <w:lvl w:ilvl="0" w:tplc="CAF467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A630CB"/>
    <w:multiLevelType w:val="hybridMultilevel"/>
    <w:tmpl w:val="98661E98"/>
    <w:lvl w:ilvl="0" w:tplc="BAFABA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A2C33FE"/>
    <w:multiLevelType w:val="hybridMultilevel"/>
    <w:tmpl w:val="FF46AA2C"/>
    <w:lvl w:ilvl="0" w:tplc="F9F49D7A">
      <w:start w:val="1"/>
      <w:numFmt w:val="decimal"/>
      <w:lvlText w:val="%1."/>
      <w:lvlJc w:val="left"/>
      <w:pPr>
        <w:tabs>
          <w:tab w:val="num" w:pos="1422"/>
        </w:tabs>
        <w:ind w:left="1422" w:hanging="85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51D177A3"/>
    <w:multiLevelType w:val="hybridMultilevel"/>
    <w:tmpl w:val="5F0E2562"/>
    <w:lvl w:ilvl="0" w:tplc="9A88BF8E">
      <w:start w:val="2"/>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344C0"/>
    <w:multiLevelType w:val="hybridMultilevel"/>
    <w:tmpl w:val="5844A854"/>
    <w:lvl w:ilvl="0" w:tplc="A4A4B042">
      <w:start w:val="1"/>
      <w:numFmt w:val="lowerLetter"/>
      <w:lvlText w:val="%1)"/>
      <w:lvlJc w:val="left"/>
      <w:pPr>
        <w:tabs>
          <w:tab w:val="num" w:pos="179"/>
        </w:tabs>
        <w:ind w:left="179" w:hanging="360"/>
      </w:pPr>
      <w:rPr>
        <w:rFonts w:hint="default"/>
      </w:rPr>
    </w:lvl>
    <w:lvl w:ilvl="1" w:tplc="04090019" w:tentative="1">
      <w:start w:val="1"/>
      <w:numFmt w:val="lowerLetter"/>
      <w:lvlText w:val="%2."/>
      <w:lvlJc w:val="left"/>
      <w:pPr>
        <w:tabs>
          <w:tab w:val="num" w:pos="899"/>
        </w:tabs>
        <w:ind w:left="899" w:hanging="360"/>
      </w:pPr>
    </w:lvl>
    <w:lvl w:ilvl="2" w:tplc="0409001B" w:tentative="1">
      <w:start w:val="1"/>
      <w:numFmt w:val="lowerRoman"/>
      <w:lvlText w:val="%3."/>
      <w:lvlJc w:val="right"/>
      <w:pPr>
        <w:tabs>
          <w:tab w:val="num" w:pos="1619"/>
        </w:tabs>
        <w:ind w:left="1619" w:hanging="180"/>
      </w:pPr>
    </w:lvl>
    <w:lvl w:ilvl="3" w:tplc="0409000F" w:tentative="1">
      <w:start w:val="1"/>
      <w:numFmt w:val="decimal"/>
      <w:lvlText w:val="%4."/>
      <w:lvlJc w:val="left"/>
      <w:pPr>
        <w:tabs>
          <w:tab w:val="num" w:pos="2339"/>
        </w:tabs>
        <w:ind w:left="2339" w:hanging="360"/>
      </w:pPr>
    </w:lvl>
    <w:lvl w:ilvl="4" w:tplc="04090019" w:tentative="1">
      <w:start w:val="1"/>
      <w:numFmt w:val="lowerLetter"/>
      <w:lvlText w:val="%5."/>
      <w:lvlJc w:val="left"/>
      <w:pPr>
        <w:tabs>
          <w:tab w:val="num" w:pos="3059"/>
        </w:tabs>
        <w:ind w:left="3059" w:hanging="360"/>
      </w:pPr>
    </w:lvl>
    <w:lvl w:ilvl="5" w:tplc="0409001B" w:tentative="1">
      <w:start w:val="1"/>
      <w:numFmt w:val="lowerRoman"/>
      <w:lvlText w:val="%6."/>
      <w:lvlJc w:val="right"/>
      <w:pPr>
        <w:tabs>
          <w:tab w:val="num" w:pos="3779"/>
        </w:tabs>
        <w:ind w:left="3779" w:hanging="180"/>
      </w:pPr>
    </w:lvl>
    <w:lvl w:ilvl="6" w:tplc="0409000F" w:tentative="1">
      <w:start w:val="1"/>
      <w:numFmt w:val="decimal"/>
      <w:lvlText w:val="%7."/>
      <w:lvlJc w:val="left"/>
      <w:pPr>
        <w:tabs>
          <w:tab w:val="num" w:pos="4499"/>
        </w:tabs>
        <w:ind w:left="4499" w:hanging="360"/>
      </w:pPr>
    </w:lvl>
    <w:lvl w:ilvl="7" w:tplc="04090019" w:tentative="1">
      <w:start w:val="1"/>
      <w:numFmt w:val="lowerLetter"/>
      <w:lvlText w:val="%8."/>
      <w:lvlJc w:val="left"/>
      <w:pPr>
        <w:tabs>
          <w:tab w:val="num" w:pos="5219"/>
        </w:tabs>
        <w:ind w:left="5219" w:hanging="360"/>
      </w:pPr>
    </w:lvl>
    <w:lvl w:ilvl="8" w:tplc="0409001B" w:tentative="1">
      <w:start w:val="1"/>
      <w:numFmt w:val="lowerRoman"/>
      <w:lvlText w:val="%9."/>
      <w:lvlJc w:val="right"/>
      <w:pPr>
        <w:tabs>
          <w:tab w:val="num" w:pos="5939"/>
        </w:tabs>
        <w:ind w:left="5939" w:hanging="180"/>
      </w:pPr>
    </w:lvl>
  </w:abstractNum>
  <w:abstractNum w:abstractNumId="25" w15:restartNumberingAfterBreak="0">
    <w:nsid w:val="59E334D6"/>
    <w:multiLevelType w:val="hybridMultilevel"/>
    <w:tmpl w:val="519A0F34"/>
    <w:lvl w:ilvl="0" w:tplc="6750F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9E3769"/>
    <w:multiLevelType w:val="hybridMultilevel"/>
    <w:tmpl w:val="584CEB46"/>
    <w:lvl w:ilvl="0" w:tplc="4ECA2A04">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D4273"/>
    <w:multiLevelType w:val="hybridMultilevel"/>
    <w:tmpl w:val="AB8ED316"/>
    <w:lvl w:ilvl="0" w:tplc="85A6B2D2">
      <w:start w:val="1"/>
      <w:numFmt w:val="decimal"/>
      <w:lvlText w:val="%1."/>
      <w:lvlJc w:val="left"/>
      <w:pPr>
        <w:tabs>
          <w:tab w:val="num" w:pos="1815"/>
        </w:tabs>
        <w:ind w:left="1815" w:hanging="109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6150DD8"/>
    <w:multiLevelType w:val="hybridMultilevel"/>
    <w:tmpl w:val="A5367F4C"/>
    <w:lvl w:ilvl="0" w:tplc="7BCCB48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7E2DFD"/>
    <w:multiLevelType w:val="hybridMultilevel"/>
    <w:tmpl w:val="6ED8BA10"/>
    <w:lvl w:ilvl="0" w:tplc="95B8594E">
      <w:start w:val="1"/>
      <w:numFmt w:val="decimal"/>
      <w:lvlText w:val="%1."/>
      <w:lvlJc w:val="left"/>
      <w:pPr>
        <w:ind w:left="1012" w:hanging="360"/>
      </w:pPr>
      <w:rPr>
        <w:rFonts w:hint="default"/>
        <w:color w:val="00000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0" w15:restartNumberingAfterBreak="0">
    <w:nsid w:val="67E45F11"/>
    <w:multiLevelType w:val="hybridMultilevel"/>
    <w:tmpl w:val="FDE60642"/>
    <w:lvl w:ilvl="0" w:tplc="50A435F2">
      <w:start w:val="1"/>
      <w:numFmt w:val="decimal"/>
      <w:lvlText w:val="%1."/>
      <w:lvlJc w:val="left"/>
      <w:pPr>
        <w:tabs>
          <w:tab w:val="num" w:pos="1800"/>
        </w:tabs>
        <w:ind w:left="1800" w:hanging="108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B45E08"/>
    <w:multiLevelType w:val="hybridMultilevel"/>
    <w:tmpl w:val="2DD0DC2A"/>
    <w:lvl w:ilvl="0" w:tplc="CB4EFB8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18501A"/>
    <w:multiLevelType w:val="multilevel"/>
    <w:tmpl w:val="9A9A9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0285D"/>
    <w:multiLevelType w:val="hybridMultilevel"/>
    <w:tmpl w:val="B6568482"/>
    <w:lvl w:ilvl="0" w:tplc="5AE68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76481C"/>
    <w:multiLevelType w:val="hybridMultilevel"/>
    <w:tmpl w:val="74DA33F2"/>
    <w:lvl w:ilvl="0" w:tplc="E05473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3525DB1"/>
    <w:multiLevelType w:val="hybridMultilevel"/>
    <w:tmpl w:val="09186282"/>
    <w:lvl w:ilvl="0" w:tplc="D8DE78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4D4EBF"/>
    <w:multiLevelType w:val="hybridMultilevel"/>
    <w:tmpl w:val="4C5AA37A"/>
    <w:lvl w:ilvl="0" w:tplc="9C0CF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C2294A"/>
    <w:multiLevelType w:val="hybridMultilevel"/>
    <w:tmpl w:val="FD126680"/>
    <w:lvl w:ilvl="0" w:tplc="4D16C346">
      <w:start w:val="1"/>
      <w:numFmt w:val="lowerLetter"/>
      <w:lvlText w:val="%1)"/>
      <w:lvlJc w:val="left"/>
      <w:pPr>
        <w:tabs>
          <w:tab w:val="num" w:pos="179"/>
        </w:tabs>
        <w:ind w:left="179" w:hanging="360"/>
      </w:pPr>
      <w:rPr>
        <w:rFonts w:hint="default"/>
      </w:rPr>
    </w:lvl>
    <w:lvl w:ilvl="1" w:tplc="04090019" w:tentative="1">
      <w:start w:val="1"/>
      <w:numFmt w:val="lowerLetter"/>
      <w:lvlText w:val="%2."/>
      <w:lvlJc w:val="left"/>
      <w:pPr>
        <w:tabs>
          <w:tab w:val="num" w:pos="899"/>
        </w:tabs>
        <w:ind w:left="899" w:hanging="360"/>
      </w:pPr>
    </w:lvl>
    <w:lvl w:ilvl="2" w:tplc="0409001B" w:tentative="1">
      <w:start w:val="1"/>
      <w:numFmt w:val="lowerRoman"/>
      <w:lvlText w:val="%3."/>
      <w:lvlJc w:val="right"/>
      <w:pPr>
        <w:tabs>
          <w:tab w:val="num" w:pos="1619"/>
        </w:tabs>
        <w:ind w:left="1619" w:hanging="180"/>
      </w:pPr>
    </w:lvl>
    <w:lvl w:ilvl="3" w:tplc="0409000F" w:tentative="1">
      <w:start w:val="1"/>
      <w:numFmt w:val="decimal"/>
      <w:lvlText w:val="%4."/>
      <w:lvlJc w:val="left"/>
      <w:pPr>
        <w:tabs>
          <w:tab w:val="num" w:pos="2339"/>
        </w:tabs>
        <w:ind w:left="2339" w:hanging="360"/>
      </w:pPr>
    </w:lvl>
    <w:lvl w:ilvl="4" w:tplc="04090019" w:tentative="1">
      <w:start w:val="1"/>
      <w:numFmt w:val="lowerLetter"/>
      <w:lvlText w:val="%5."/>
      <w:lvlJc w:val="left"/>
      <w:pPr>
        <w:tabs>
          <w:tab w:val="num" w:pos="3059"/>
        </w:tabs>
        <w:ind w:left="3059" w:hanging="360"/>
      </w:pPr>
    </w:lvl>
    <w:lvl w:ilvl="5" w:tplc="0409001B" w:tentative="1">
      <w:start w:val="1"/>
      <w:numFmt w:val="lowerRoman"/>
      <w:lvlText w:val="%6."/>
      <w:lvlJc w:val="right"/>
      <w:pPr>
        <w:tabs>
          <w:tab w:val="num" w:pos="3779"/>
        </w:tabs>
        <w:ind w:left="3779" w:hanging="180"/>
      </w:pPr>
    </w:lvl>
    <w:lvl w:ilvl="6" w:tplc="0409000F" w:tentative="1">
      <w:start w:val="1"/>
      <w:numFmt w:val="decimal"/>
      <w:lvlText w:val="%7."/>
      <w:lvlJc w:val="left"/>
      <w:pPr>
        <w:tabs>
          <w:tab w:val="num" w:pos="4499"/>
        </w:tabs>
        <w:ind w:left="4499" w:hanging="360"/>
      </w:pPr>
    </w:lvl>
    <w:lvl w:ilvl="7" w:tplc="04090019" w:tentative="1">
      <w:start w:val="1"/>
      <w:numFmt w:val="lowerLetter"/>
      <w:lvlText w:val="%8."/>
      <w:lvlJc w:val="left"/>
      <w:pPr>
        <w:tabs>
          <w:tab w:val="num" w:pos="5219"/>
        </w:tabs>
        <w:ind w:left="5219" w:hanging="360"/>
      </w:pPr>
    </w:lvl>
    <w:lvl w:ilvl="8" w:tplc="0409001B" w:tentative="1">
      <w:start w:val="1"/>
      <w:numFmt w:val="lowerRoman"/>
      <w:lvlText w:val="%9."/>
      <w:lvlJc w:val="right"/>
      <w:pPr>
        <w:tabs>
          <w:tab w:val="num" w:pos="5939"/>
        </w:tabs>
        <w:ind w:left="5939" w:hanging="180"/>
      </w:pPr>
    </w:lvl>
  </w:abstractNum>
  <w:abstractNum w:abstractNumId="38" w15:restartNumberingAfterBreak="0">
    <w:nsid w:val="7CC60BB5"/>
    <w:multiLevelType w:val="hybridMultilevel"/>
    <w:tmpl w:val="45E490BA"/>
    <w:lvl w:ilvl="0" w:tplc="C916CB7E">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4"/>
  </w:num>
  <w:num w:numId="3">
    <w:abstractNumId w:val="1"/>
  </w:num>
  <w:num w:numId="4">
    <w:abstractNumId w:val="0"/>
  </w:num>
  <w:num w:numId="5">
    <w:abstractNumId w:val="2"/>
  </w:num>
  <w:num w:numId="6">
    <w:abstractNumId w:val="35"/>
  </w:num>
  <w:num w:numId="7">
    <w:abstractNumId w:val="22"/>
  </w:num>
  <w:num w:numId="8">
    <w:abstractNumId w:val="16"/>
  </w:num>
  <w:num w:numId="9">
    <w:abstractNumId w:val="14"/>
  </w:num>
  <w:num w:numId="10">
    <w:abstractNumId w:val="19"/>
  </w:num>
  <w:num w:numId="11">
    <w:abstractNumId w:val="25"/>
  </w:num>
  <w:num w:numId="12">
    <w:abstractNumId w:val="28"/>
  </w:num>
  <w:num w:numId="13">
    <w:abstractNumId w:val="21"/>
  </w:num>
  <w:num w:numId="14">
    <w:abstractNumId w:val="12"/>
  </w:num>
  <w:num w:numId="15">
    <w:abstractNumId w:val="36"/>
  </w:num>
  <w:num w:numId="16">
    <w:abstractNumId w:val="31"/>
  </w:num>
  <w:num w:numId="17">
    <w:abstractNumId w:val="15"/>
  </w:num>
  <w:num w:numId="18">
    <w:abstractNumId w:val="32"/>
  </w:num>
  <w:num w:numId="19">
    <w:abstractNumId w:val="11"/>
  </w:num>
  <w:num w:numId="20">
    <w:abstractNumId w:val="9"/>
  </w:num>
  <w:num w:numId="21">
    <w:abstractNumId w:val="17"/>
  </w:num>
  <w:num w:numId="22">
    <w:abstractNumId w:val="20"/>
  </w:num>
  <w:num w:numId="23">
    <w:abstractNumId w:val="10"/>
  </w:num>
  <w:num w:numId="24">
    <w:abstractNumId w:val="23"/>
  </w:num>
  <w:num w:numId="25">
    <w:abstractNumId w:val="8"/>
  </w:num>
  <w:num w:numId="26">
    <w:abstractNumId w:val="37"/>
  </w:num>
  <w:num w:numId="27">
    <w:abstractNumId w:val="26"/>
  </w:num>
  <w:num w:numId="28">
    <w:abstractNumId w:val="24"/>
  </w:num>
  <w:num w:numId="29">
    <w:abstractNumId w:val="7"/>
  </w:num>
  <w:num w:numId="30">
    <w:abstractNumId w:val="38"/>
  </w:num>
  <w:num w:numId="31">
    <w:abstractNumId w:val="6"/>
  </w:num>
  <w:num w:numId="32">
    <w:abstractNumId w:val="4"/>
  </w:num>
  <w:num w:numId="33">
    <w:abstractNumId w:val="5"/>
  </w:num>
  <w:num w:numId="34">
    <w:abstractNumId w:val="33"/>
  </w:num>
  <w:num w:numId="35">
    <w:abstractNumId w:val="30"/>
  </w:num>
  <w:num w:numId="36">
    <w:abstractNumId w:val="27"/>
  </w:num>
  <w:num w:numId="37">
    <w:abstractNumId w:val="29"/>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64"/>
    <w:rsid w:val="00001C54"/>
    <w:rsid w:val="0000432E"/>
    <w:rsid w:val="00004F95"/>
    <w:rsid w:val="0000603B"/>
    <w:rsid w:val="00015920"/>
    <w:rsid w:val="000168AA"/>
    <w:rsid w:val="0002018F"/>
    <w:rsid w:val="000239B1"/>
    <w:rsid w:val="00025787"/>
    <w:rsid w:val="0003226A"/>
    <w:rsid w:val="00036E2D"/>
    <w:rsid w:val="0003765E"/>
    <w:rsid w:val="00037CB4"/>
    <w:rsid w:val="0004088D"/>
    <w:rsid w:val="000413CE"/>
    <w:rsid w:val="00045737"/>
    <w:rsid w:val="000535BF"/>
    <w:rsid w:val="0005585A"/>
    <w:rsid w:val="00060805"/>
    <w:rsid w:val="00065284"/>
    <w:rsid w:val="00070356"/>
    <w:rsid w:val="0007368F"/>
    <w:rsid w:val="0007496A"/>
    <w:rsid w:val="00075F25"/>
    <w:rsid w:val="000835A2"/>
    <w:rsid w:val="00085F7C"/>
    <w:rsid w:val="00086DA1"/>
    <w:rsid w:val="00092A2C"/>
    <w:rsid w:val="00093079"/>
    <w:rsid w:val="00096BF9"/>
    <w:rsid w:val="000A329D"/>
    <w:rsid w:val="000A4FE8"/>
    <w:rsid w:val="000A6286"/>
    <w:rsid w:val="000B0F8A"/>
    <w:rsid w:val="000B49F7"/>
    <w:rsid w:val="000B4C7E"/>
    <w:rsid w:val="000B5F8D"/>
    <w:rsid w:val="000B7091"/>
    <w:rsid w:val="000B7DB4"/>
    <w:rsid w:val="000C1647"/>
    <w:rsid w:val="000C3C64"/>
    <w:rsid w:val="000C607C"/>
    <w:rsid w:val="000C7D99"/>
    <w:rsid w:val="000D3126"/>
    <w:rsid w:val="000D49B2"/>
    <w:rsid w:val="000D5A50"/>
    <w:rsid w:val="000D5D90"/>
    <w:rsid w:val="000D74A6"/>
    <w:rsid w:val="000D74C4"/>
    <w:rsid w:val="000E22EF"/>
    <w:rsid w:val="000E4102"/>
    <w:rsid w:val="000E7251"/>
    <w:rsid w:val="000F67D5"/>
    <w:rsid w:val="000F683E"/>
    <w:rsid w:val="000F7495"/>
    <w:rsid w:val="001048CC"/>
    <w:rsid w:val="001112D3"/>
    <w:rsid w:val="001117F8"/>
    <w:rsid w:val="00115DE1"/>
    <w:rsid w:val="00115E5F"/>
    <w:rsid w:val="00116A2E"/>
    <w:rsid w:val="00121DCE"/>
    <w:rsid w:val="00121E22"/>
    <w:rsid w:val="001226DD"/>
    <w:rsid w:val="00124B4E"/>
    <w:rsid w:val="001257CC"/>
    <w:rsid w:val="00127C97"/>
    <w:rsid w:val="001358A2"/>
    <w:rsid w:val="00144328"/>
    <w:rsid w:val="001453BE"/>
    <w:rsid w:val="00145AE9"/>
    <w:rsid w:val="00152437"/>
    <w:rsid w:val="001576BC"/>
    <w:rsid w:val="00161AE4"/>
    <w:rsid w:val="00163E90"/>
    <w:rsid w:val="00166982"/>
    <w:rsid w:val="00173F0F"/>
    <w:rsid w:val="001761D4"/>
    <w:rsid w:val="001807F3"/>
    <w:rsid w:val="00181EE5"/>
    <w:rsid w:val="00183825"/>
    <w:rsid w:val="00183DA3"/>
    <w:rsid w:val="00190321"/>
    <w:rsid w:val="0019552B"/>
    <w:rsid w:val="0019760D"/>
    <w:rsid w:val="001A0BE0"/>
    <w:rsid w:val="001A32FF"/>
    <w:rsid w:val="001B5D1B"/>
    <w:rsid w:val="001B6C70"/>
    <w:rsid w:val="001B6D9C"/>
    <w:rsid w:val="001C21B3"/>
    <w:rsid w:val="001C2ABA"/>
    <w:rsid w:val="001D0CB8"/>
    <w:rsid w:val="001D1335"/>
    <w:rsid w:val="001D16CB"/>
    <w:rsid w:val="001D3486"/>
    <w:rsid w:val="001E1847"/>
    <w:rsid w:val="001E2083"/>
    <w:rsid w:val="001E25FF"/>
    <w:rsid w:val="001E5A9A"/>
    <w:rsid w:val="001E6644"/>
    <w:rsid w:val="001E70F3"/>
    <w:rsid w:val="001F050F"/>
    <w:rsid w:val="001F49A1"/>
    <w:rsid w:val="00200C66"/>
    <w:rsid w:val="00203723"/>
    <w:rsid w:val="00207AA2"/>
    <w:rsid w:val="00215785"/>
    <w:rsid w:val="00217231"/>
    <w:rsid w:val="002205A6"/>
    <w:rsid w:val="00220C44"/>
    <w:rsid w:val="0023071D"/>
    <w:rsid w:val="0023758B"/>
    <w:rsid w:val="00237F15"/>
    <w:rsid w:val="0024094B"/>
    <w:rsid w:val="0024556C"/>
    <w:rsid w:val="002470DA"/>
    <w:rsid w:val="002476F6"/>
    <w:rsid w:val="00247F96"/>
    <w:rsid w:val="00252CA6"/>
    <w:rsid w:val="00253D83"/>
    <w:rsid w:val="00261AA1"/>
    <w:rsid w:val="0027012E"/>
    <w:rsid w:val="0027075F"/>
    <w:rsid w:val="00275A35"/>
    <w:rsid w:val="00276C46"/>
    <w:rsid w:val="00281534"/>
    <w:rsid w:val="00281EAA"/>
    <w:rsid w:val="00282688"/>
    <w:rsid w:val="00283918"/>
    <w:rsid w:val="00287838"/>
    <w:rsid w:val="00293DDD"/>
    <w:rsid w:val="00295619"/>
    <w:rsid w:val="002A2786"/>
    <w:rsid w:val="002A2C4A"/>
    <w:rsid w:val="002B51B5"/>
    <w:rsid w:val="002C213E"/>
    <w:rsid w:val="002C3061"/>
    <w:rsid w:val="002C7D02"/>
    <w:rsid w:val="002D0E3E"/>
    <w:rsid w:val="002D5EC4"/>
    <w:rsid w:val="002E4DB9"/>
    <w:rsid w:val="002E6F2C"/>
    <w:rsid w:val="002E7784"/>
    <w:rsid w:val="002F12FB"/>
    <w:rsid w:val="002F1A60"/>
    <w:rsid w:val="002F2A26"/>
    <w:rsid w:val="002F3F25"/>
    <w:rsid w:val="002F572F"/>
    <w:rsid w:val="00302F3D"/>
    <w:rsid w:val="003065C3"/>
    <w:rsid w:val="0031176C"/>
    <w:rsid w:val="0031466C"/>
    <w:rsid w:val="003155E5"/>
    <w:rsid w:val="00327F57"/>
    <w:rsid w:val="003364EB"/>
    <w:rsid w:val="00346EC5"/>
    <w:rsid w:val="00352B26"/>
    <w:rsid w:val="00353B02"/>
    <w:rsid w:val="00355658"/>
    <w:rsid w:val="0035635B"/>
    <w:rsid w:val="00357E36"/>
    <w:rsid w:val="00360DC2"/>
    <w:rsid w:val="00360E86"/>
    <w:rsid w:val="00367AE8"/>
    <w:rsid w:val="003704D8"/>
    <w:rsid w:val="00372BC2"/>
    <w:rsid w:val="00376F05"/>
    <w:rsid w:val="003779D4"/>
    <w:rsid w:val="00383FDA"/>
    <w:rsid w:val="00384B0F"/>
    <w:rsid w:val="003A03DB"/>
    <w:rsid w:val="003A3AC1"/>
    <w:rsid w:val="003C0082"/>
    <w:rsid w:val="003C15CE"/>
    <w:rsid w:val="003C63ED"/>
    <w:rsid w:val="003C6821"/>
    <w:rsid w:val="003D0AE1"/>
    <w:rsid w:val="003D2B29"/>
    <w:rsid w:val="003D2F16"/>
    <w:rsid w:val="003D48C1"/>
    <w:rsid w:val="003D4906"/>
    <w:rsid w:val="003E126A"/>
    <w:rsid w:val="003E3678"/>
    <w:rsid w:val="003E5C87"/>
    <w:rsid w:val="003E793A"/>
    <w:rsid w:val="003F1B38"/>
    <w:rsid w:val="003F2925"/>
    <w:rsid w:val="003F2C60"/>
    <w:rsid w:val="004023F5"/>
    <w:rsid w:val="004026B9"/>
    <w:rsid w:val="0041233F"/>
    <w:rsid w:val="004129E6"/>
    <w:rsid w:val="00412A7E"/>
    <w:rsid w:val="00416E0A"/>
    <w:rsid w:val="004245E8"/>
    <w:rsid w:val="00431582"/>
    <w:rsid w:val="00435024"/>
    <w:rsid w:val="004417DF"/>
    <w:rsid w:val="00442B64"/>
    <w:rsid w:val="0044350D"/>
    <w:rsid w:val="00443EB5"/>
    <w:rsid w:val="00447291"/>
    <w:rsid w:val="00452596"/>
    <w:rsid w:val="004536FA"/>
    <w:rsid w:val="00455108"/>
    <w:rsid w:val="00464ED8"/>
    <w:rsid w:val="0046700C"/>
    <w:rsid w:val="00467D5B"/>
    <w:rsid w:val="00470B75"/>
    <w:rsid w:val="00470E05"/>
    <w:rsid w:val="004743BC"/>
    <w:rsid w:val="004756B9"/>
    <w:rsid w:val="00475C78"/>
    <w:rsid w:val="0048316E"/>
    <w:rsid w:val="004836F3"/>
    <w:rsid w:val="00484753"/>
    <w:rsid w:val="00485C93"/>
    <w:rsid w:val="00486725"/>
    <w:rsid w:val="004867C9"/>
    <w:rsid w:val="004908E5"/>
    <w:rsid w:val="00492ADA"/>
    <w:rsid w:val="00492DC1"/>
    <w:rsid w:val="004942A8"/>
    <w:rsid w:val="0049550C"/>
    <w:rsid w:val="004A13E5"/>
    <w:rsid w:val="004A1B61"/>
    <w:rsid w:val="004A1CDE"/>
    <w:rsid w:val="004A5565"/>
    <w:rsid w:val="004A5C93"/>
    <w:rsid w:val="004B34CF"/>
    <w:rsid w:val="004B3769"/>
    <w:rsid w:val="004B3C02"/>
    <w:rsid w:val="004B72CB"/>
    <w:rsid w:val="004C2929"/>
    <w:rsid w:val="004C3B6B"/>
    <w:rsid w:val="004C5164"/>
    <w:rsid w:val="004C5663"/>
    <w:rsid w:val="004C6887"/>
    <w:rsid w:val="004D23B4"/>
    <w:rsid w:val="004E0951"/>
    <w:rsid w:val="004E0EDA"/>
    <w:rsid w:val="004E241B"/>
    <w:rsid w:val="004E29D8"/>
    <w:rsid w:val="004E420B"/>
    <w:rsid w:val="004E58A3"/>
    <w:rsid w:val="004F1315"/>
    <w:rsid w:val="004F1F0C"/>
    <w:rsid w:val="004F661D"/>
    <w:rsid w:val="0050108C"/>
    <w:rsid w:val="00501942"/>
    <w:rsid w:val="00501C87"/>
    <w:rsid w:val="00502CB0"/>
    <w:rsid w:val="00505A14"/>
    <w:rsid w:val="00510525"/>
    <w:rsid w:val="00513CE2"/>
    <w:rsid w:val="00514498"/>
    <w:rsid w:val="0052162E"/>
    <w:rsid w:val="00526E7F"/>
    <w:rsid w:val="00527548"/>
    <w:rsid w:val="005310D6"/>
    <w:rsid w:val="00531539"/>
    <w:rsid w:val="00532D8E"/>
    <w:rsid w:val="00535081"/>
    <w:rsid w:val="00535B81"/>
    <w:rsid w:val="005373C0"/>
    <w:rsid w:val="0053781D"/>
    <w:rsid w:val="00540CFD"/>
    <w:rsid w:val="005515FD"/>
    <w:rsid w:val="00551846"/>
    <w:rsid w:val="00551B76"/>
    <w:rsid w:val="005528B1"/>
    <w:rsid w:val="005529E8"/>
    <w:rsid w:val="0055454E"/>
    <w:rsid w:val="005546EB"/>
    <w:rsid w:val="005558FA"/>
    <w:rsid w:val="005576E4"/>
    <w:rsid w:val="005600F4"/>
    <w:rsid w:val="005608DC"/>
    <w:rsid w:val="00562F76"/>
    <w:rsid w:val="00563E90"/>
    <w:rsid w:val="00564886"/>
    <w:rsid w:val="00565C17"/>
    <w:rsid w:val="00567DAF"/>
    <w:rsid w:val="0057060B"/>
    <w:rsid w:val="00571D88"/>
    <w:rsid w:val="0058196F"/>
    <w:rsid w:val="005831C0"/>
    <w:rsid w:val="00583799"/>
    <w:rsid w:val="005929BB"/>
    <w:rsid w:val="005953B5"/>
    <w:rsid w:val="00595B06"/>
    <w:rsid w:val="0059746D"/>
    <w:rsid w:val="00597526"/>
    <w:rsid w:val="005B12FA"/>
    <w:rsid w:val="005B1442"/>
    <w:rsid w:val="005B195B"/>
    <w:rsid w:val="005C690D"/>
    <w:rsid w:val="005D6892"/>
    <w:rsid w:val="005E0960"/>
    <w:rsid w:val="005E4490"/>
    <w:rsid w:val="005E4B94"/>
    <w:rsid w:val="005E6D10"/>
    <w:rsid w:val="005F0805"/>
    <w:rsid w:val="005F1259"/>
    <w:rsid w:val="005F3B73"/>
    <w:rsid w:val="005F449E"/>
    <w:rsid w:val="005F7ECD"/>
    <w:rsid w:val="00600F3D"/>
    <w:rsid w:val="006026BE"/>
    <w:rsid w:val="00604458"/>
    <w:rsid w:val="0060602B"/>
    <w:rsid w:val="00610573"/>
    <w:rsid w:val="00611399"/>
    <w:rsid w:val="00613985"/>
    <w:rsid w:val="006156A8"/>
    <w:rsid w:val="00621D1A"/>
    <w:rsid w:val="00622EA2"/>
    <w:rsid w:val="0062595A"/>
    <w:rsid w:val="00627DCA"/>
    <w:rsid w:val="006365F5"/>
    <w:rsid w:val="0064103F"/>
    <w:rsid w:val="00641EEC"/>
    <w:rsid w:val="00643842"/>
    <w:rsid w:val="00643E6A"/>
    <w:rsid w:val="00647391"/>
    <w:rsid w:val="006504AF"/>
    <w:rsid w:val="00651A77"/>
    <w:rsid w:val="00655AF7"/>
    <w:rsid w:val="006564AB"/>
    <w:rsid w:val="00657233"/>
    <w:rsid w:val="006572DF"/>
    <w:rsid w:val="006579B2"/>
    <w:rsid w:val="006611A4"/>
    <w:rsid w:val="0066226E"/>
    <w:rsid w:val="0066267B"/>
    <w:rsid w:val="006720A0"/>
    <w:rsid w:val="00672E93"/>
    <w:rsid w:val="00673771"/>
    <w:rsid w:val="0067694C"/>
    <w:rsid w:val="00676F59"/>
    <w:rsid w:val="006834CA"/>
    <w:rsid w:val="00683EF9"/>
    <w:rsid w:val="00684B62"/>
    <w:rsid w:val="00690262"/>
    <w:rsid w:val="006917CE"/>
    <w:rsid w:val="006A3A5E"/>
    <w:rsid w:val="006A7357"/>
    <w:rsid w:val="006B1EAC"/>
    <w:rsid w:val="006B2928"/>
    <w:rsid w:val="006B7276"/>
    <w:rsid w:val="006C0B69"/>
    <w:rsid w:val="006C3046"/>
    <w:rsid w:val="006C489C"/>
    <w:rsid w:val="006C70AB"/>
    <w:rsid w:val="006C7297"/>
    <w:rsid w:val="006C72AF"/>
    <w:rsid w:val="006D17C5"/>
    <w:rsid w:val="006D66DD"/>
    <w:rsid w:val="006E455D"/>
    <w:rsid w:val="006E7F36"/>
    <w:rsid w:val="006F1818"/>
    <w:rsid w:val="006F21C7"/>
    <w:rsid w:val="006F4A7D"/>
    <w:rsid w:val="006F4C0C"/>
    <w:rsid w:val="006F673B"/>
    <w:rsid w:val="006F7A2D"/>
    <w:rsid w:val="00701C08"/>
    <w:rsid w:val="00706531"/>
    <w:rsid w:val="0070703A"/>
    <w:rsid w:val="007106BE"/>
    <w:rsid w:val="0071113E"/>
    <w:rsid w:val="00724C9A"/>
    <w:rsid w:val="007423D1"/>
    <w:rsid w:val="0074262B"/>
    <w:rsid w:val="007429D0"/>
    <w:rsid w:val="00743E24"/>
    <w:rsid w:val="007468FB"/>
    <w:rsid w:val="00747A42"/>
    <w:rsid w:val="00754D05"/>
    <w:rsid w:val="00755E4F"/>
    <w:rsid w:val="00757EFF"/>
    <w:rsid w:val="00760F6A"/>
    <w:rsid w:val="0076326C"/>
    <w:rsid w:val="007635D9"/>
    <w:rsid w:val="00766168"/>
    <w:rsid w:val="00767F33"/>
    <w:rsid w:val="007723EC"/>
    <w:rsid w:val="00774EF7"/>
    <w:rsid w:val="007751FC"/>
    <w:rsid w:val="00775E6F"/>
    <w:rsid w:val="00777FAD"/>
    <w:rsid w:val="00784D25"/>
    <w:rsid w:val="00785439"/>
    <w:rsid w:val="00785E32"/>
    <w:rsid w:val="007A0F9A"/>
    <w:rsid w:val="007A10A0"/>
    <w:rsid w:val="007A1CD8"/>
    <w:rsid w:val="007A1F33"/>
    <w:rsid w:val="007A32F0"/>
    <w:rsid w:val="007A5A22"/>
    <w:rsid w:val="007A5B6F"/>
    <w:rsid w:val="007B482D"/>
    <w:rsid w:val="007B4F03"/>
    <w:rsid w:val="007C413B"/>
    <w:rsid w:val="007C69CE"/>
    <w:rsid w:val="007D0D9D"/>
    <w:rsid w:val="007D4D54"/>
    <w:rsid w:val="007D53CB"/>
    <w:rsid w:val="007D756B"/>
    <w:rsid w:val="007E716E"/>
    <w:rsid w:val="007E7A69"/>
    <w:rsid w:val="007F3175"/>
    <w:rsid w:val="007F3407"/>
    <w:rsid w:val="007F3B02"/>
    <w:rsid w:val="007F4550"/>
    <w:rsid w:val="007F5E57"/>
    <w:rsid w:val="008028A4"/>
    <w:rsid w:val="0080360A"/>
    <w:rsid w:val="008047EC"/>
    <w:rsid w:val="008078CC"/>
    <w:rsid w:val="0081105C"/>
    <w:rsid w:val="00812402"/>
    <w:rsid w:val="00813119"/>
    <w:rsid w:val="00814368"/>
    <w:rsid w:val="00816834"/>
    <w:rsid w:val="00820B22"/>
    <w:rsid w:val="00825D6C"/>
    <w:rsid w:val="00840287"/>
    <w:rsid w:val="008446D3"/>
    <w:rsid w:val="00850BBE"/>
    <w:rsid w:val="00850E70"/>
    <w:rsid w:val="00857AF3"/>
    <w:rsid w:val="00860377"/>
    <w:rsid w:val="008605C6"/>
    <w:rsid w:val="00860867"/>
    <w:rsid w:val="00862459"/>
    <w:rsid w:val="00863B1B"/>
    <w:rsid w:val="008644A7"/>
    <w:rsid w:val="00866642"/>
    <w:rsid w:val="00870395"/>
    <w:rsid w:val="00874E35"/>
    <w:rsid w:val="00875251"/>
    <w:rsid w:val="00877621"/>
    <w:rsid w:val="00880CD4"/>
    <w:rsid w:val="00883086"/>
    <w:rsid w:val="008850D1"/>
    <w:rsid w:val="00891338"/>
    <w:rsid w:val="00894CEB"/>
    <w:rsid w:val="00896C46"/>
    <w:rsid w:val="008A2148"/>
    <w:rsid w:val="008A256F"/>
    <w:rsid w:val="008B2727"/>
    <w:rsid w:val="008B3DD9"/>
    <w:rsid w:val="008B4A52"/>
    <w:rsid w:val="008C0CFF"/>
    <w:rsid w:val="008C1FA2"/>
    <w:rsid w:val="008C3C51"/>
    <w:rsid w:val="008C4B14"/>
    <w:rsid w:val="008C6034"/>
    <w:rsid w:val="008C7FE2"/>
    <w:rsid w:val="008D1621"/>
    <w:rsid w:val="008D68E6"/>
    <w:rsid w:val="008E055A"/>
    <w:rsid w:val="008E0603"/>
    <w:rsid w:val="008E3B20"/>
    <w:rsid w:val="008E7838"/>
    <w:rsid w:val="008F03BE"/>
    <w:rsid w:val="008F1286"/>
    <w:rsid w:val="008F1E4E"/>
    <w:rsid w:val="008F5623"/>
    <w:rsid w:val="008F660B"/>
    <w:rsid w:val="009009B5"/>
    <w:rsid w:val="009010A3"/>
    <w:rsid w:val="009047AF"/>
    <w:rsid w:val="009118DD"/>
    <w:rsid w:val="00912530"/>
    <w:rsid w:val="00912A42"/>
    <w:rsid w:val="00920DE7"/>
    <w:rsid w:val="0092459A"/>
    <w:rsid w:val="00925F0D"/>
    <w:rsid w:val="009309BB"/>
    <w:rsid w:val="00931C41"/>
    <w:rsid w:val="00932568"/>
    <w:rsid w:val="00933D74"/>
    <w:rsid w:val="0093565C"/>
    <w:rsid w:val="009361D4"/>
    <w:rsid w:val="00940911"/>
    <w:rsid w:val="009533BE"/>
    <w:rsid w:val="00955658"/>
    <w:rsid w:val="009621FD"/>
    <w:rsid w:val="0096222A"/>
    <w:rsid w:val="009676F0"/>
    <w:rsid w:val="00967F4D"/>
    <w:rsid w:val="009700D2"/>
    <w:rsid w:val="00974D97"/>
    <w:rsid w:val="00976FE7"/>
    <w:rsid w:val="00982073"/>
    <w:rsid w:val="00986413"/>
    <w:rsid w:val="00987285"/>
    <w:rsid w:val="009878F7"/>
    <w:rsid w:val="009927FC"/>
    <w:rsid w:val="00994B5B"/>
    <w:rsid w:val="00996A9A"/>
    <w:rsid w:val="00997961"/>
    <w:rsid w:val="009A2011"/>
    <w:rsid w:val="009B028E"/>
    <w:rsid w:val="009B13CA"/>
    <w:rsid w:val="009B2109"/>
    <w:rsid w:val="009C23CA"/>
    <w:rsid w:val="009C7651"/>
    <w:rsid w:val="009D01E4"/>
    <w:rsid w:val="009E2613"/>
    <w:rsid w:val="009E5CD0"/>
    <w:rsid w:val="009F25A5"/>
    <w:rsid w:val="009F4CBB"/>
    <w:rsid w:val="009F59B0"/>
    <w:rsid w:val="00A04970"/>
    <w:rsid w:val="00A050D2"/>
    <w:rsid w:val="00A05569"/>
    <w:rsid w:val="00A200A2"/>
    <w:rsid w:val="00A22D45"/>
    <w:rsid w:val="00A22D97"/>
    <w:rsid w:val="00A24CC0"/>
    <w:rsid w:val="00A255EE"/>
    <w:rsid w:val="00A25F88"/>
    <w:rsid w:val="00A32E71"/>
    <w:rsid w:val="00A3538C"/>
    <w:rsid w:val="00A37901"/>
    <w:rsid w:val="00A459AF"/>
    <w:rsid w:val="00A530E9"/>
    <w:rsid w:val="00A53257"/>
    <w:rsid w:val="00A540AA"/>
    <w:rsid w:val="00A6050A"/>
    <w:rsid w:val="00A62F37"/>
    <w:rsid w:val="00A6426D"/>
    <w:rsid w:val="00A647E4"/>
    <w:rsid w:val="00A7086E"/>
    <w:rsid w:val="00A73F33"/>
    <w:rsid w:val="00A74983"/>
    <w:rsid w:val="00A74FFB"/>
    <w:rsid w:val="00A828F1"/>
    <w:rsid w:val="00A82DEE"/>
    <w:rsid w:val="00A8330F"/>
    <w:rsid w:val="00A855B6"/>
    <w:rsid w:val="00A8619B"/>
    <w:rsid w:val="00A91408"/>
    <w:rsid w:val="00A9442D"/>
    <w:rsid w:val="00A94B77"/>
    <w:rsid w:val="00AA0867"/>
    <w:rsid w:val="00AA2524"/>
    <w:rsid w:val="00AA3B6E"/>
    <w:rsid w:val="00AA597B"/>
    <w:rsid w:val="00AA6F5C"/>
    <w:rsid w:val="00AA71A0"/>
    <w:rsid w:val="00AB2276"/>
    <w:rsid w:val="00AB7A4D"/>
    <w:rsid w:val="00AC13D3"/>
    <w:rsid w:val="00AC1D0C"/>
    <w:rsid w:val="00AC26C2"/>
    <w:rsid w:val="00AC4153"/>
    <w:rsid w:val="00AC4ADE"/>
    <w:rsid w:val="00AD5AF2"/>
    <w:rsid w:val="00AD5BBE"/>
    <w:rsid w:val="00AE2B6F"/>
    <w:rsid w:val="00AE5BDE"/>
    <w:rsid w:val="00AE5EE5"/>
    <w:rsid w:val="00AF1C8C"/>
    <w:rsid w:val="00AF3ACE"/>
    <w:rsid w:val="00AF4DE3"/>
    <w:rsid w:val="00AF731E"/>
    <w:rsid w:val="00AF7652"/>
    <w:rsid w:val="00B0553A"/>
    <w:rsid w:val="00B063B5"/>
    <w:rsid w:val="00B0675E"/>
    <w:rsid w:val="00B07232"/>
    <w:rsid w:val="00B1636E"/>
    <w:rsid w:val="00B16C8C"/>
    <w:rsid w:val="00B2060B"/>
    <w:rsid w:val="00B23C20"/>
    <w:rsid w:val="00B310B9"/>
    <w:rsid w:val="00B33B71"/>
    <w:rsid w:val="00B34D78"/>
    <w:rsid w:val="00B4309C"/>
    <w:rsid w:val="00B46D30"/>
    <w:rsid w:val="00B6001E"/>
    <w:rsid w:val="00B608C3"/>
    <w:rsid w:val="00B62A04"/>
    <w:rsid w:val="00B64968"/>
    <w:rsid w:val="00B65B56"/>
    <w:rsid w:val="00B65CAF"/>
    <w:rsid w:val="00B704D4"/>
    <w:rsid w:val="00B70911"/>
    <w:rsid w:val="00B70C58"/>
    <w:rsid w:val="00B723CD"/>
    <w:rsid w:val="00B7493E"/>
    <w:rsid w:val="00B762F0"/>
    <w:rsid w:val="00B76D4F"/>
    <w:rsid w:val="00B82C54"/>
    <w:rsid w:val="00B857E1"/>
    <w:rsid w:val="00B91D93"/>
    <w:rsid w:val="00B93798"/>
    <w:rsid w:val="00BA0A8B"/>
    <w:rsid w:val="00BA36D1"/>
    <w:rsid w:val="00BA6AF0"/>
    <w:rsid w:val="00BB1669"/>
    <w:rsid w:val="00BB3BF5"/>
    <w:rsid w:val="00BB7A86"/>
    <w:rsid w:val="00BB7BCE"/>
    <w:rsid w:val="00BC243C"/>
    <w:rsid w:val="00BC54E6"/>
    <w:rsid w:val="00BD030B"/>
    <w:rsid w:val="00BD3B3D"/>
    <w:rsid w:val="00BD5EE5"/>
    <w:rsid w:val="00BE07BD"/>
    <w:rsid w:val="00BE77B1"/>
    <w:rsid w:val="00C00BAC"/>
    <w:rsid w:val="00C0170E"/>
    <w:rsid w:val="00C134CB"/>
    <w:rsid w:val="00C13B12"/>
    <w:rsid w:val="00C21D81"/>
    <w:rsid w:val="00C41B9C"/>
    <w:rsid w:val="00C44CB9"/>
    <w:rsid w:val="00C45FA9"/>
    <w:rsid w:val="00C47BCD"/>
    <w:rsid w:val="00C52C2D"/>
    <w:rsid w:val="00C53CC6"/>
    <w:rsid w:val="00C54AC1"/>
    <w:rsid w:val="00C55735"/>
    <w:rsid w:val="00C560F6"/>
    <w:rsid w:val="00C60146"/>
    <w:rsid w:val="00C60222"/>
    <w:rsid w:val="00C62F12"/>
    <w:rsid w:val="00C64779"/>
    <w:rsid w:val="00C75851"/>
    <w:rsid w:val="00C80E5B"/>
    <w:rsid w:val="00C9075B"/>
    <w:rsid w:val="00C90B7F"/>
    <w:rsid w:val="00C91123"/>
    <w:rsid w:val="00C913E9"/>
    <w:rsid w:val="00C91C1A"/>
    <w:rsid w:val="00C91F42"/>
    <w:rsid w:val="00CA07F4"/>
    <w:rsid w:val="00CC0AFE"/>
    <w:rsid w:val="00CC57B3"/>
    <w:rsid w:val="00CD1D4E"/>
    <w:rsid w:val="00CD205D"/>
    <w:rsid w:val="00CD58AD"/>
    <w:rsid w:val="00CD6336"/>
    <w:rsid w:val="00CD788F"/>
    <w:rsid w:val="00CE1780"/>
    <w:rsid w:val="00CE25FD"/>
    <w:rsid w:val="00CE65F2"/>
    <w:rsid w:val="00CF1D29"/>
    <w:rsid w:val="00CF2722"/>
    <w:rsid w:val="00CF2E20"/>
    <w:rsid w:val="00CF2EAE"/>
    <w:rsid w:val="00CF59F2"/>
    <w:rsid w:val="00D00AE4"/>
    <w:rsid w:val="00D02026"/>
    <w:rsid w:val="00D0240B"/>
    <w:rsid w:val="00D03D39"/>
    <w:rsid w:val="00D04E47"/>
    <w:rsid w:val="00D05C55"/>
    <w:rsid w:val="00D12087"/>
    <w:rsid w:val="00D127B3"/>
    <w:rsid w:val="00D14E77"/>
    <w:rsid w:val="00D20B18"/>
    <w:rsid w:val="00D21BE1"/>
    <w:rsid w:val="00D30494"/>
    <w:rsid w:val="00D312F9"/>
    <w:rsid w:val="00D31B1A"/>
    <w:rsid w:val="00D33A25"/>
    <w:rsid w:val="00D355C9"/>
    <w:rsid w:val="00D36332"/>
    <w:rsid w:val="00D42E81"/>
    <w:rsid w:val="00D476FB"/>
    <w:rsid w:val="00D54D9D"/>
    <w:rsid w:val="00D63BEC"/>
    <w:rsid w:val="00D6634E"/>
    <w:rsid w:val="00D732DE"/>
    <w:rsid w:val="00D76997"/>
    <w:rsid w:val="00D76C00"/>
    <w:rsid w:val="00D774D8"/>
    <w:rsid w:val="00D845D9"/>
    <w:rsid w:val="00D85C13"/>
    <w:rsid w:val="00D87AF8"/>
    <w:rsid w:val="00D916F9"/>
    <w:rsid w:val="00D93810"/>
    <w:rsid w:val="00D93A20"/>
    <w:rsid w:val="00D93EC6"/>
    <w:rsid w:val="00D96B4D"/>
    <w:rsid w:val="00D97423"/>
    <w:rsid w:val="00DA0827"/>
    <w:rsid w:val="00DA32E3"/>
    <w:rsid w:val="00DA3D96"/>
    <w:rsid w:val="00DA4D35"/>
    <w:rsid w:val="00DA4D6A"/>
    <w:rsid w:val="00DA692E"/>
    <w:rsid w:val="00DA6DDB"/>
    <w:rsid w:val="00DB1C0F"/>
    <w:rsid w:val="00DB4919"/>
    <w:rsid w:val="00DD1913"/>
    <w:rsid w:val="00DD2852"/>
    <w:rsid w:val="00DD29D7"/>
    <w:rsid w:val="00DD68FB"/>
    <w:rsid w:val="00DD6E6D"/>
    <w:rsid w:val="00DE1B66"/>
    <w:rsid w:val="00DE61E0"/>
    <w:rsid w:val="00DF10D0"/>
    <w:rsid w:val="00DF164D"/>
    <w:rsid w:val="00DF3F30"/>
    <w:rsid w:val="00DF7199"/>
    <w:rsid w:val="00DF74E3"/>
    <w:rsid w:val="00E031C2"/>
    <w:rsid w:val="00E11082"/>
    <w:rsid w:val="00E11B57"/>
    <w:rsid w:val="00E1280B"/>
    <w:rsid w:val="00E14A0A"/>
    <w:rsid w:val="00E158F7"/>
    <w:rsid w:val="00E203D8"/>
    <w:rsid w:val="00E228FE"/>
    <w:rsid w:val="00E314E3"/>
    <w:rsid w:val="00E3425E"/>
    <w:rsid w:val="00E368CB"/>
    <w:rsid w:val="00E37783"/>
    <w:rsid w:val="00E40378"/>
    <w:rsid w:val="00E40E3E"/>
    <w:rsid w:val="00E4235D"/>
    <w:rsid w:val="00E460C0"/>
    <w:rsid w:val="00E501A5"/>
    <w:rsid w:val="00E54A60"/>
    <w:rsid w:val="00E54BE5"/>
    <w:rsid w:val="00E55942"/>
    <w:rsid w:val="00E55D24"/>
    <w:rsid w:val="00E60C07"/>
    <w:rsid w:val="00E61CE0"/>
    <w:rsid w:val="00E61E41"/>
    <w:rsid w:val="00E64074"/>
    <w:rsid w:val="00E64D37"/>
    <w:rsid w:val="00E722D0"/>
    <w:rsid w:val="00E80D48"/>
    <w:rsid w:val="00E8466F"/>
    <w:rsid w:val="00E8657E"/>
    <w:rsid w:val="00E94954"/>
    <w:rsid w:val="00E9580C"/>
    <w:rsid w:val="00E96364"/>
    <w:rsid w:val="00E966B4"/>
    <w:rsid w:val="00E9729C"/>
    <w:rsid w:val="00E97AC1"/>
    <w:rsid w:val="00EA0D50"/>
    <w:rsid w:val="00EA2903"/>
    <w:rsid w:val="00EA3814"/>
    <w:rsid w:val="00EA40DD"/>
    <w:rsid w:val="00EB00EA"/>
    <w:rsid w:val="00EB02A4"/>
    <w:rsid w:val="00EB0C76"/>
    <w:rsid w:val="00EB61A1"/>
    <w:rsid w:val="00EC3E60"/>
    <w:rsid w:val="00EC5310"/>
    <w:rsid w:val="00EC782D"/>
    <w:rsid w:val="00ED11B2"/>
    <w:rsid w:val="00ED4BF2"/>
    <w:rsid w:val="00EE1A98"/>
    <w:rsid w:val="00EE1DB7"/>
    <w:rsid w:val="00EE53F3"/>
    <w:rsid w:val="00EF41A3"/>
    <w:rsid w:val="00EF42E0"/>
    <w:rsid w:val="00EF5E7A"/>
    <w:rsid w:val="00EF6D97"/>
    <w:rsid w:val="00F0016D"/>
    <w:rsid w:val="00F00DAF"/>
    <w:rsid w:val="00F010E6"/>
    <w:rsid w:val="00F01314"/>
    <w:rsid w:val="00F0353F"/>
    <w:rsid w:val="00F044B1"/>
    <w:rsid w:val="00F05EB7"/>
    <w:rsid w:val="00F07070"/>
    <w:rsid w:val="00F124A1"/>
    <w:rsid w:val="00F1349B"/>
    <w:rsid w:val="00F14D4E"/>
    <w:rsid w:val="00F23CDC"/>
    <w:rsid w:val="00F241AE"/>
    <w:rsid w:val="00F2686F"/>
    <w:rsid w:val="00F32865"/>
    <w:rsid w:val="00F33F34"/>
    <w:rsid w:val="00F3571C"/>
    <w:rsid w:val="00F362F0"/>
    <w:rsid w:val="00F401DB"/>
    <w:rsid w:val="00F4117B"/>
    <w:rsid w:val="00F44191"/>
    <w:rsid w:val="00F45681"/>
    <w:rsid w:val="00F45776"/>
    <w:rsid w:val="00F50956"/>
    <w:rsid w:val="00F515AF"/>
    <w:rsid w:val="00F536EB"/>
    <w:rsid w:val="00F54499"/>
    <w:rsid w:val="00F56814"/>
    <w:rsid w:val="00F60670"/>
    <w:rsid w:val="00F659EE"/>
    <w:rsid w:val="00F6704D"/>
    <w:rsid w:val="00F70D93"/>
    <w:rsid w:val="00F77722"/>
    <w:rsid w:val="00F82E5A"/>
    <w:rsid w:val="00F83B61"/>
    <w:rsid w:val="00F84367"/>
    <w:rsid w:val="00F871AC"/>
    <w:rsid w:val="00F926D1"/>
    <w:rsid w:val="00F92CE5"/>
    <w:rsid w:val="00F948F1"/>
    <w:rsid w:val="00F96A98"/>
    <w:rsid w:val="00F97153"/>
    <w:rsid w:val="00FA1CEE"/>
    <w:rsid w:val="00FA3F7B"/>
    <w:rsid w:val="00FA5109"/>
    <w:rsid w:val="00FA6F9E"/>
    <w:rsid w:val="00FA778D"/>
    <w:rsid w:val="00FB2065"/>
    <w:rsid w:val="00FB4921"/>
    <w:rsid w:val="00FB58D8"/>
    <w:rsid w:val="00FC02A3"/>
    <w:rsid w:val="00FC068F"/>
    <w:rsid w:val="00FC26D4"/>
    <w:rsid w:val="00FC5AB5"/>
    <w:rsid w:val="00FC6517"/>
    <w:rsid w:val="00FC74E9"/>
    <w:rsid w:val="00FD4FDF"/>
    <w:rsid w:val="00FD67E7"/>
    <w:rsid w:val="00FD6A7F"/>
    <w:rsid w:val="00FD7E8B"/>
    <w:rsid w:val="00FE00D6"/>
    <w:rsid w:val="00FE176E"/>
    <w:rsid w:val="00FE387E"/>
    <w:rsid w:val="00FE4237"/>
    <w:rsid w:val="00FE4EBE"/>
    <w:rsid w:val="00FE7146"/>
    <w:rsid w:val="00FE7ECD"/>
    <w:rsid w:val="00FF0E2D"/>
    <w:rsid w:val="00FF0F5D"/>
    <w:rsid w:val="00FF18B0"/>
    <w:rsid w:val="00FF2108"/>
    <w:rsid w:val="00FF4122"/>
    <w:rsid w:val="00FF4664"/>
    <w:rsid w:val="00FF72DE"/>
    <w:rsid w:val="00FF7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CDE7"/>
  <w15:docId w15:val="{692AC265-8970-4049-AA6F-8C3A3BF5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64"/>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E96364"/>
    <w:pPr>
      <w:keepNext/>
      <w:outlineLvl w:val="0"/>
    </w:pPr>
  </w:style>
  <w:style w:type="paragraph" w:styleId="Heading2">
    <w:name w:val="heading 2"/>
    <w:basedOn w:val="Normal"/>
    <w:next w:val="Normal"/>
    <w:link w:val="Heading2Char"/>
    <w:qFormat/>
    <w:rsid w:val="00E96364"/>
    <w:pPr>
      <w:keepNext/>
      <w:jc w:val="center"/>
      <w:outlineLvl w:val="1"/>
    </w:pPr>
    <w:rPr>
      <w:b/>
      <w:bCs/>
      <w:sz w:val="24"/>
      <w:szCs w:val="24"/>
    </w:rPr>
  </w:style>
  <w:style w:type="paragraph" w:styleId="Heading3">
    <w:name w:val="heading 3"/>
    <w:basedOn w:val="Normal"/>
    <w:next w:val="Normal"/>
    <w:link w:val="Heading3Char"/>
    <w:qFormat/>
    <w:rsid w:val="00E96364"/>
    <w:pPr>
      <w:keepNext/>
      <w:outlineLvl w:val="2"/>
    </w:pPr>
    <w:rPr>
      <w:b/>
      <w:bCs/>
    </w:rPr>
  </w:style>
  <w:style w:type="paragraph" w:styleId="Heading4">
    <w:name w:val="heading 4"/>
    <w:basedOn w:val="Normal"/>
    <w:next w:val="Normal"/>
    <w:link w:val="Heading4Char"/>
    <w:qFormat/>
    <w:rsid w:val="00E96364"/>
    <w:pPr>
      <w:keepNext/>
      <w:outlineLvl w:val="3"/>
    </w:pPr>
  </w:style>
  <w:style w:type="paragraph" w:styleId="Heading5">
    <w:name w:val="heading 5"/>
    <w:basedOn w:val="Normal"/>
    <w:next w:val="Normal"/>
    <w:link w:val="Heading5Char"/>
    <w:qFormat/>
    <w:rsid w:val="00E96364"/>
    <w:pPr>
      <w:keepNext/>
      <w:jc w:val="center"/>
      <w:outlineLvl w:val="4"/>
    </w:pPr>
    <w:rPr>
      <w:b/>
      <w:bCs/>
    </w:rPr>
  </w:style>
  <w:style w:type="paragraph" w:styleId="Heading6">
    <w:name w:val="heading 6"/>
    <w:basedOn w:val="Normal"/>
    <w:next w:val="Normal"/>
    <w:link w:val="Heading6Char"/>
    <w:qFormat/>
    <w:rsid w:val="00E96364"/>
    <w:pPr>
      <w:keepNext/>
      <w:ind w:firstLine="567"/>
      <w:jc w:val="center"/>
      <w:outlineLvl w:val="5"/>
    </w:pPr>
    <w:rPr>
      <w:b/>
      <w:bCs/>
      <w:sz w:val="24"/>
      <w:szCs w:val="24"/>
    </w:rPr>
  </w:style>
  <w:style w:type="paragraph" w:styleId="Heading7">
    <w:name w:val="heading 7"/>
    <w:basedOn w:val="Normal"/>
    <w:next w:val="Normal"/>
    <w:link w:val="Heading7Char"/>
    <w:qFormat/>
    <w:rsid w:val="00E96364"/>
    <w:pPr>
      <w:keepNext/>
      <w:ind w:left="2880" w:firstLine="720"/>
      <w:jc w:val="center"/>
      <w:outlineLvl w:val="6"/>
    </w:pPr>
    <w:rPr>
      <w:b/>
      <w:bCs/>
    </w:rPr>
  </w:style>
  <w:style w:type="paragraph" w:styleId="Heading8">
    <w:name w:val="heading 8"/>
    <w:basedOn w:val="Normal"/>
    <w:next w:val="Normal"/>
    <w:link w:val="Heading8Char"/>
    <w:qFormat/>
    <w:rsid w:val="00E96364"/>
    <w:pPr>
      <w:keepNext/>
      <w:jc w:val="center"/>
      <w:outlineLvl w:val="7"/>
    </w:pPr>
    <w:rPr>
      <w:b/>
      <w:bCs/>
      <w:sz w:val="30"/>
      <w:szCs w:val="30"/>
    </w:rPr>
  </w:style>
  <w:style w:type="paragraph" w:styleId="Heading9">
    <w:name w:val="heading 9"/>
    <w:basedOn w:val="Normal"/>
    <w:next w:val="Normal"/>
    <w:link w:val="Heading9Char"/>
    <w:qFormat/>
    <w:rsid w:val="00E96364"/>
    <w:pPr>
      <w:keepNext/>
      <w:jc w:val="right"/>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364"/>
    <w:rPr>
      <w:rFonts w:ascii="Times New Roman" w:eastAsia="Times New Roman" w:hAnsi="Times New Roman" w:cs="Times New Roman"/>
      <w:sz w:val="28"/>
      <w:szCs w:val="28"/>
      <w:lang w:val="en-US"/>
    </w:rPr>
  </w:style>
  <w:style w:type="character" w:customStyle="1" w:styleId="Heading2Char">
    <w:name w:val="Heading 2 Char"/>
    <w:basedOn w:val="DefaultParagraphFont"/>
    <w:link w:val="Heading2"/>
    <w:rsid w:val="00E96364"/>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E96364"/>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rsid w:val="00E96364"/>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rsid w:val="00E96364"/>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E96364"/>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rsid w:val="00E96364"/>
    <w:rPr>
      <w:rFonts w:ascii="Times New Roman" w:eastAsia="Times New Roman" w:hAnsi="Times New Roman" w:cs="Times New Roman"/>
      <w:b/>
      <w:bCs/>
      <w:sz w:val="28"/>
      <w:szCs w:val="28"/>
      <w:lang w:val="en-US"/>
    </w:rPr>
  </w:style>
  <w:style w:type="character" w:customStyle="1" w:styleId="Heading8Char">
    <w:name w:val="Heading 8 Char"/>
    <w:basedOn w:val="DefaultParagraphFont"/>
    <w:link w:val="Heading8"/>
    <w:rsid w:val="00E96364"/>
    <w:rPr>
      <w:rFonts w:ascii="Times New Roman" w:eastAsia="Times New Roman" w:hAnsi="Times New Roman" w:cs="Times New Roman"/>
      <w:b/>
      <w:bCs/>
      <w:sz w:val="30"/>
      <w:szCs w:val="30"/>
      <w:lang w:val="en-US"/>
    </w:rPr>
  </w:style>
  <w:style w:type="character" w:customStyle="1" w:styleId="Heading9Char">
    <w:name w:val="Heading 9 Char"/>
    <w:basedOn w:val="DefaultParagraphFont"/>
    <w:link w:val="Heading9"/>
    <w:rsid w:val="00E96364"/>
    <w:rPr>
      <w:rFonts w:ascii="Times New Roman" w:eastAsia="Times New Roman" w:hAnsi="Times New Roman" w:cs="Times New Roman"/>
      <w:b/>
      <w:bCs/>
      <w:sz w:val="26"/>
      <w:szCs w:val="26"/>
      <w:lang w:val="en-US"/>
    </w:rPr>
  </w:style>
  <w:style w:type="paragraph" w:customStyle="1" w:styleId="Char">
    <w:name w:val="Char"/>
    <w:basedOn w:val="Normal"/>
    <w:rsid w:val="00E96364"/>
    <w:pPr>
      <w:spacing w:after="160" w:line="240" w:lineRule="exact"/>
    </w:pPr>
    <w:rPr>
      <w:rFonts w:ascii="Arial" w:hAnsi="Arial"/>
      <w:kern w:val="16"/>
      <w:sz w:val="20"/>
      <w:szCs w:val="20"/>
    </w:rPr>
  </w:style>
  <w:style w:type="paragraph" w:styleId="BodyTextIndent">
    <w:name w:val="Body Text Indent"/>
    <w:basedOn w:val="Normal"/>
    <w:link w:val="BodyTextIndentChar"/>
    <w:rsid w:val="00E96364"/>
    <w:pPr>
      <w:spacing w:before="120" w:after="120"/>
      <w:jc w:val="both"/>
    </w:pPr>
  </w:style>
  <w:style w:type="character" w:customStyle="1" w:styleId="BodyTextIndentChar">
    <w:name w:val="Body Text Indent Char"/>
    <w:basedOn w:val="DefaultParagraphFont"/>
    <w:link w:val="BodyTextIndent"/>
    <w:rsid w:val="00E96364"/>
    <w:rPr>
      <w:rFonts w:ascii="Times New Roman" w:eastAsia="Times New Roman" w:hAnsi="Times New Roman" w:cs="Times New Roman"/>
      <w:sz w:val="28"/>
      <w:szCs w:val="28"/>
    </w:rPr>
  </w:style>
  <w:style w:type="paragraph" w:styleId="Header">
    <w:name w:val="header"/>
    <w:basedOn w:val="Normal"/>
    <w:link w:val="HeaderChar"/>
    <w:uiPriority w:val="99"/>
    <w:rsid w:val="00E96364"/>
    <w:pPr>
      <w:tabs>
        <w:tab w:val="center" w:pos="4320"/>
        <w:tab w:val="right" w:pos="8640"/>
      </w:tabs>
    </w:pPr>
  </w:style>
  <w:style w:type="character" w:customStyle="1" w:styleId="HeaderChar">
    <w:name w:val="Header Char"/>
    <w:basedOn w:val="DefaultParagraphFont"/>
    <w:link w:val="Header"/>
    <w:uiPriority w:val="99"/>
    <w:rsid w:val="00E96364"/>
    <w:rPr>
      <w:rFonts w:ascii="Times New Roman" w:eastAsia="Times New Roman" w:hAnsi="Times New Roman" w:cs="Times New Roman"/>
      <w:sz w:val="28"/>
      <w:szCs w:val="28"/>
    </w:rPr>
  </w:style>
  <w:style w:type="character" w:styleId="PageNumber">
    <w:name w:val="page number"/>
    <w:basedOn w:val="DefaultParagraphFont"/>
    <w:rsid w:val="00E96364"/>
  </w:style>
  <w:style w:type="paragraph" w:styleId="Footer">
    <w:name w:val="footer"/>
    <w:basedOn w:val="Normal"/>
    <w:link w:val="FooterChar"/>
    <w:rsid w:val="00E96364"/>
    <w:pPr>
      <w:tabs>
        <w:tab w:val="center" w:pos="4320"/>
        <w:tab w:val="right" w:pos="8640"/>
      </w:tabs>
    </w:pPr>
  </w:style>
  <w:style w:type="character" w:customStyle="1" w:styleId="FooterChar">
    <w:name w:val="Footer Char"/>
    <w:basedOn w:val="DefaultParagraphFont"/>
    <w:link w:val="Footer"/>
    <w:rsid w:val="00E96364"/>
    <w:rPr>
      <w:rFonts w:ascii="Times New Roman" w:eastAsia="Times New Roman" w:hAnsi="Times New Roman" w:cs="Times New Roman"/>
      <w:sz w:val="28"/>
      <w:szCs w:val="28"/>
      <w:lang w:val="en-US"/>
    </w:rPr>
  </w:style>
  <w:style w:type="paragraph" w:styleId="BodyTextIndent2">
    <w:name w:val="Body Text Indent 2"/>
    <w:basedOn w:val="Normal"/>
    <w:link w:val="BodyTextIndent2Char"/>
    <w:rsid w:val="00E96364"/>
    <w:pPr>
      <w:ind w:firstLine="567"/>
      <w:jc w:val="both"/>
    </w:pPr>
  </w:style>
  <w:style w:type="character" w:customStyle="1" w:styleId="BodyTextIndent2Char">
    <w:name w:val="Body Text Indent 2 Char"/>
    <w:basedOn w:val="DefaultParagraphFont"/>
    <w:link w:val="BodyTextIndent2"/>
    <w:rsid w:val="00E96364"/>
    <w:rPr>
      <w:rFonts w:ascii="Times New Roman" w:eastAsia="Times New Roman" w:hAnsi="Times New Roman" w:cs="Times New Roman"/>
      <w:sz w:val="28"/>
      <w:szCs w:val="28"/>
      <w:lang w:val="en-US"/>
    </w:rPr>
  </w:style>
  <w:style w:type="paragraph" w:styleId="BodyText">
    <w:name w:val="Body Text"/>
    <w:basedOn w:val="Normal"/>
    <w:link w:val="BodyTextChar"/>
    <w:rsid w:val="00E96364"/>
    <w:pPr>
      <w:jc w:val="both"/>
    </w:pPr>
    <w:rPr>
      <w:b/>
      <w:bCs/>
      <w:sz w:val="26"/>
      <w:szCs w:val="26"/>
    </w:rPr>
  </w:style>
  <w:style w:type="character" w:customStyle="1" w:styleId="BodyTextChar">
    <w:name w:val="Body Text Char"/>
    <w:basedOn w:val="DefaultParagraphFont"/>
    <w:link w:val="BodyText"/>
    <w:rsid w:val="00E96364"/>
    <w:rPr>
      <w:rFonts w:ascii="Times New Roman" w:eastAsia="Times New Roman" w:hAnsi="Times New Roman" w:cs="Times New Roman"/>
      <w:b/>
      <w:bCs/>
      <w:sz w:val="26"/>
      <w:szCs w:val="26"/>
    </w:rPr>
  </w:style>
  <w:style w:type="paragraph" w:styleId="BodyTextIndent3">
    <w:name w:val="Body Text Indent 3"/>
    <w:basedOn w:val="Normal"/>
    <w:link w:val="BodyTextIndent3Char"/>
    <w:rsid w:val="00E96364"/>
    <w:pPr>
      <w:ind w:firstLine="720"/>
      <w:jc w:val="both"/>
    </w:pPr>
    <w:rPr>
      <w:b/>
      <w:bCs/>
    </w:rPr>
  </w:style>
  <w:style w:type="character" w:customStyle="1" w:styleId="BodyTextIndent3Char">
    <w:name w:val="Body Text Indent 3 Char"/>
    <w:basedOn w:val="DefaultParagraphFont"/>
    <w:link w:val="BodyTextIndent3"/>
    <w:rsid w:val="00E96364"/>
    <w:rPr>
      <w:rFonts w:ascii="Times New Roman" w:eastAsia="Times New Roman" w:hAnsi="Times New Roman" w:cs="Times New Roman"/>
      <w:b/>
      <w:bCs/>
      <w:sz w:val="28"/>
      <w:szCs w:val="28"/>
      <w:lang w:val="en-US"/>
    </w:rPr>
  </w:style>
  <w:style w:type="paragraph" w:styleId="BalloonText">
    <w:name w:val="Balloon Text"/>
    <w:basedOn w:val="Normal"/>
    <w:link w:val="BalloonTextChar"/>
    <w:semiHidden/>
    <w:rsid w:val="00E96364"/>
    <w:rPr>
      <w:rFonts w:ascii="Tahoma" w:hAnsi="Tahoma" w:cs="Tahoma"/>
      <w:sz w:val="16"/>
      <w:szCs w:val="16"/>
    </w:rPr>
  </w:style>
  <w:style w:type="character" w:customStyle="1" w:styleId="BalloonTextChar">
    <w:name w:val="Balloon Text Char"/>
    <w:basedOn w:val="DefaultParagraphFont"/>
    <w:link w:val="BalloonText"/>
    <w:semiHidden/>
    <w:rsid w:val="00E96364"/>
    <w:rPr>
      <w:rFonts w:ascii="Tahoma" w:eastAsia="Times New Roman" w:hAnsi="Tahoma" w:cs="Tahoma"/>
      <w:sz w:val="16"/>
      <w:szCs w:val="16"/>
      <w:lang w:val="en-US"/>
    </w:rPr>
  </w:style>
  <w:style w:type="paragraph" w:customStyle="1" w:styleId="Char0">
    <w:name w:val="Char"/>
    <w:basedOn w:val="Normal"/>
    <w:rsid w:val="00E96364"/>
    <w:pPr>
      <w:spacing w:after="160" w:line="240" w:lineRule="exact"/>
    </w:pPr>
    <w:rPr>
      <w:rFonts w:ascii="Arial" w:hAnsi="Arial"/>
      <w:kern w:val="16"/>
      <w:sz w:val="20"/>
      <w:szCs w:val="20"/>
    </w:rPr>
  </w:style>
  <w:style w:type="paragraph" w:customStyle="1" w:styleId="1Char">
    <w:name w:val="1 Char"/>
    <w:basedOn w:val="DocumentMap"/>
    <w:autoRedefine/>
    <w:rsid w:val="00E96364"/>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E963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96364"/>
    <w:rPr>
      <w:rFonts w:ascii="Tahoma" w:eastAsia="Times New Roman" w:hAnsi="Tahoma" w:cs="Tahoma"/>
      <w:sz w:val="20"/>
      <w:szCs w:val="20"/>
      <w:shd w:val="clear" w:color="auto" w:fill="000080"/>
      <w:lang w:val="en-US"/>
    </w:rPr>
  </w:style>
  <w:style w:type="paragraph" w:styleId="PlainText">
    <w:name w:val="Plain Text"/>
    <w:basedOn w:val="Normal"/>
    <w:link w:val="PlainTextChar"/>
    <w:rsid w:val="00E96364"/>
    <w:rPr>
      <w:rFonts w:ascii="Courier New" w:hAnsi="Courier New"/>
      <w:sz w:val="20"/>
      <w:szCs w:val="20"/>
    </w:rPr>
  </w:style>
  <w:style w:type="character" w:customStyle="1" w:styleId="PlainTextChar">
    <w:name w:val="Plain Text Char"/>
    <w:basedOn w:val="DefaultParagraphFont"/>
    <w:link w:val="PlainText"/>
    <w:rsid w:val="00E96364"/>
    <w:rPr>
      <w:rFonts w:ascii="Courier New" w:eastAsia="Times New Roman" w:hAnsi="Courier New" w:cs="Times New Roman"/>
      <w:sz w:val="20"/>
      <w:szCs w:val="20"/>
      <w:lang w:val="en-US"/>
    </w:rPr>
  </w:style>
  <w:style w:type="character" w:customStyle="1" w:styleId="dieuchar">
    <w:name w:val="dieuchar"/>
    <w:rsid w:val="00E96364"/>
    <w:rPr>
      <w:b/>
      <w:bCs/>
      <w:color w:val="0000FF"/>
      <w:spacing w:val="24"/>
    </w:rPr>
  </w:style>
  <w:style w:type="table" w:styleId="TableGrid">
    <w:name w:val="Table Grid"/>
    <w:basedOn w:val="TableNormal"/>
    <w:rsid w:val="00E9636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rsid w:val="00E96364"/>
    <w:pPr>
      <w:spacing w:after="120"/>
      <w:jc w:val="center"/>
    </w:pPr>
    <w:rPr>
      <w:rFonts w:cs="Arial"/>
      <w:b/>
      <w:bCs/>
      <w:color w:val="0000FF"/>
      <w:spacing w:val="24"/>
      <w:sz w:val="24"/>
      <w:szCs w:val="24"/>
    </w:rPr>
  </w:style>
  <w:style w:type="paragraph" w:styleId="NormalWeb">
    <w:name w:val="Normal (Web)"/>
    <w:basedOn w:val="Normal"/>
    <w:link w:val="NormalWebChar"/>
    <w:qFormat/>
    <w:rsid w:val="00E96364"/>
    <w:pPr>
      <w:spacing w:before="100" w:beforeAutospacing="1" w:after="100" w:afterAutospacing="1"/>
    </w:pPr>
    <w:rPr>
      <w:sz w:val="24"/>
      <w:szCs w:val="24"/>
    </w:rPr>
  </w:style>
  <w:style w:type="character" w:customStyle="1" w:styleId="apple-converted-space">
    <w:name w:val="apple-converted-space"/>
    <w:basedOn w:val="DefaultParagraphFont"/>
    <w:rsid w:val="00E96364"/>
  </w:style>
  <w:style w:type="paragraph" w:styleId="List">
    <w:name w:val="List"/>
    <w:basedOn w:val="Normal"/>
    <w:rsid w:val="00E96364"/>
    <w:pPr>
      <w:ind w:left="360" w:hanging="360"/>
      <w:contextualSpacing/>
    </w:pPr>
  </w:style>
  <w:style w:type="paragraph" w:styleId="List2">
    <w:name w:val="List 2"/>
    <w:basedOn w:val="Normal"/>
    <w:rsid w:val="00E96364"/>
    <w:pPr>
      <w:ind w:left="720" w:hanging="360"/>
      <w:contextualSpacing/>
    </w:pPr>
  </w:style>
  <w:style w:type="paragraph" w:styleId="List3">
    <w:name w:val="List 3"/>
    <w:basedOn w:val="Normal"/>
    <w:rsid w:val="00E96364"/>
    <w:pPr>
      <w:ind w:left="1080" w:hanging="360"/>
      <w:contextualSpacing/>
    </w:pPr>
  </w:style>
  <w:style w:type="paragraph" w:styleId="List4">
    <w:name w:val="List 4"/>
    <w:basedOn w:val="Normal"/>
    <w:rsid w:val="00E96364"/>
    <w:pPr>
      <w:ind w:left="1440" w:hanging="360"/>
      <w:contextualSpacing/>
    </w:pPr>
  </w:style>
  <w:style w:type="paragraph" w:styleId="ListBullet2">
    <w:name w:val="List Bullet 2"/>
    <w:basedOn w:val="Normal"/>
    <w:rsid w:val="00E96364"/>
    <w:pPr>
      <w:numPr>
        <w:numId w:val="3"/>
      </w:numPr>
      <w:contextualSpacing/>
    </w:pPr>
  </w:style>
  <w:style w:type="paragraph" w:styleId="ListBullet3">
    <w:name w:val="List Bullet 3"/>
    <w:basedOn w:val="Normal"/>
    <w:rsid w:val="00E96364"/>
    <w:pPr>
      <w:numPr>
        <w:numId w:val="4"/>
      </w:numPr>
      <w:contextualSpacing/>
    </w:pPr>
  </w:style>
  <w:style w:type="paragraph" w:styleId="BodyTextFirstIndent">
    <w:name w:val="Body Text First Indent"/>
    <w:basedOn w:val="BodyText"/>
    <w:link w:val="BodyTextFirstIndentChar"/>
    <w:rsid w:val="00E96364"/>
    <w:pPr>
      <w:spacing w:after="120"/>
      <w:ind w:firstLine="210"/>
      <w:jc w:val="left"/>
    </w:pPr>
    <w:rPr>
      <w:sz w:val="28"/>
      <w:szCs w:val="28"/>
    </w:rPr>
  </w:style>
  <w:style w:type="character" w:customStyle="1" w:styleId="BodyTextFirstIndentChar">
    <w:name w:val="Body Text First Indent Char"/>
    <w:basedOn w:val="BodyTextChar"/>
    <w:link w:val="BodyTextFirstIndent"/>
    <w:rsid w:val="00E96364"/>
    <w:rPr>
      <w:rFonts w:ascii="Times New Roman" w:eastAsia="Times New Roman" w:hAnsi="Times New Roman" w:cs="Times New Roman"/>
      <w:b/>
      <w:bCs/>
      <w:sz w:val="28"/>
      <w:szCs w:val="28"/>
    </w:rPr>
  </w:style>
  <w:style w:type="paragraph" w:styleId="BodyTextFirstIndent2">
    <w:name w:val="Body Text First Indent 2"/>
    <w:basedOn w:val="BodyTextIndent"/>
    <w:link w:val="BodyTextFirstIndent2Char"/>
    <w:rsid w:val="00E96364"/>
    <w:pPr>
      <w:spacing w:before="0"/>
      <w:ind w:left="360" w:firstLine="210"/>
      <w:jc w:val="left"/>
    </w:pPr>
  </w:style>
  <w:style w:type="character" w:customStyle="1" w:styleId="BodyTextFirstIndent2Char">
    <w:name w:val="Body Text First Indent 2 Char"/>
    <w:basedOn w:val="BodyTextIndentChar"/>
    <w:link w:val="BodyTextFirstIndent2"/>
    <w:rsid w:val="00E96364"/>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autoRedefine/>
    <w:rsid w:val="00E96364"/>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semiHidden/>
    <w:rsid w:val="00E96364"/>
    <w:rPr>
      <w:rFonts w:ascii="Arial" w:hAnsi="Arial"/>
      <w:sz w:val="20"/>
      <w:szCs w:val="20"/>
    </w:rPr>
  </w:style>
  <w:style w:type="character" w:customStyle="1" w:styleId="FootnoteTextChar">
    <w:name w:val="Footnote Text Char"/>
    <w:basedOn w:val="DefaultParagraphFont"/>
    <w:link w:val="FootnoteText"/>
    <w:semiHidden/>
    <w:rsid w:val="00E96364"/>
    <w:rPr>
      <w:rFonts w:ascii="Arial" w:eastAsia="Times New Roman" w:hAnsi="Arial" w:cs="Times New Roman"/>
      <w:sz w:val="20"/>
      <w:szCs w:val="20"/>
      <w:lang w:val="en-US"/>
    </w:rPr>
  </w:style>
  <w:style w:type="character" w:styleId="FootnoteReference">
    <w:name w:val="footnote reference"/>
    <w:semiHidden/>
    <w:rsid w:val="00E96364"/>
    <w:rPr>
      <w:vertAlign w:val="superscript"/>
    </w:rPr>
  </w:style>
  <w:style w:type="paragraph" w:styleId="ListParagraph">
    <w:name w:val="List Paragraph"/>
    <w:basedOn w:val="Normal"/>
    <w:uiPriority w:val="34"/>
    <w:qFormat/>
    <w:rsid w:val="000D5A50"/>
    <w:pPr>
      <w:ind w:left="720"/>
      <w:contextualSpacing/>
    </w:pPr>
  </w:style>
  <w:style w:type="character" w:customStyle="1" w:styleId="fontstyle01">
    <w:name w:val="fontstyle01"/>
    <w:basedOn w:val="DefaultParagraphFont"/>
    <w:rsid w:val="00124B4E"/>
    <w:rPr>
      <w:rFonts w:ascii="TimesNewRomanPS-ItalicMT" w:hAnsi="TimesNewRomanPS-ItalicMT" w:hint="default"/>
      <w:b w:val="0"/>
      <w:bCs w:val="0"/>
      <w:i/>
      <w:iCs/>
      <w:color w:val="000000"/>
      <w:sz w:val="28"/>
      <w:szCs w:val="28"/>
    </w:rPr>
  </w:style>
  <w:style w:type="character" w:customStyle="1" w:styleId="NormalWebChar">
    <w:name w:val="Normal (Web) Char"/>
    <w:link w:val="NormalWeb"/>
    <w:locked/>
    <w:rsid w:val="00EF6D97"/>
    <w:rPr>
      <w:rFonts w:ascii="Times New Roman" w:eastAsia="Times New Roman" w:hAnsi="Times New Roman" w:cs="Times New Roman"/>
      <w:sz w:val="24"/>
      <w:szCs w:val="24"/>
      <w:lang w:val="en-US"/>
    </w:rPr>
  </w:style>
  <w:style w:type="character" w:customStyle="1" w:styleId="Vnbnnidung">
    <w:name w:val="Văn bản nội dung_"/>
    <w:basedOn w:val="DefaultParagraphFont"/>
    <w:link w:val="Vnbnnidung0"/>
    <w:rsid w:val="00502CB0"/>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02CB0"/>
    <w:pPr>
      <w:widowControl w:val="0"/>
      <w:spacing w:after="100" w:line="259" w:lineRule="auto"/>
      <w:ind w:firstLine="400"/>
    </w:pPr>
    <w:rPr>
      <w:sz w:val="26"/>
      <w:szCs w:val="26"/>
      <w:lang w:val="vi-VN"/>
    </w:rPr>
  </w:style>
  <w:style w:type="character" w:customStyle="1" w:styleId="Ghichcuitrang">
    <w:name w:val="Ghi chú cuối trang_"/>
    <w:basedOn w:val="DefaultParagraphFont"/>
    <w:link w:val="Ghichcuitrang0"/>
    <w:rsid w:val="00DD2852"/>
    <w:rPr>
      <w:rFonts w:ascii="Times New Roman" w:eastAsia="Times New Roman" w:hAnsi="Times New Roman" w:cs="Times New Roman"/>
    </w:rPr>
  </w:style>
  <w:style w:type="character" w:customStyle="1" w:styleId="Vnbnnidung2">
    <w:name w:val="Văn bản nội dung (2)_"/>
    <w:basedOn w:val="DefaultParagraphFont"/>
    <w:link w:val="Vnbnnidung20"/>
    <w:rsid w:val="00DD2852"/>
    <w:rPr>
      <w:rFonts w:ascii="Times New Roman" w:eastAsia="Times New Roman" w:hAnsi="Times New Roman" w:cs="Times New Roman"/>
      <w:sz w:val="18"/>
      <w:szCs w:val="18"/>
    </w:rPr>
  </w:style>
  <w:style w:type="character" w:customStyle="1" w:styleId="Tiu2">
    <w:name w:val="Tiêu đề #2_"/>
    <w:basedOn w:val="DefaultParagraphFont"/>
    <w:link w:val="Tiu20"/>
    <w:rsid w:val="00DD2852"/>
    <w:rPr>
      <w:rFonts w:ascii="Times New Roman" w:eastAsia="Times New Roman" w:hAnsi="Times New Roman" w:cs="Times New Roman"/>
      <w:b/>
      <w:bCs/>
      <w:sz w:val="26"/>
      <w:szCs w:val="26"/>
    </w:rPr>
  </w:style>
  <w:style w:type="character" w:customStyle="1" w:styleId="Vnbnnidung3">
    <w:name w:val="Văn bản nội dung (3)_"/>
    <w:basedOn w:val="DefaultParagraphFont"/>
    <w:link w:val="Vnbnnidung30"/>
    <w:rsid w:val="00DD2852"/>
    <w:rPr>
      <w:rFonts w:ascii="Arial" w:eastAsia="Arial" w:hAnsi="Arial" w:cs="Arial"/>
    </w:rPr>
  </w:style>
  <w:style w:type="character" w:customStyle="1" w:styleId="utranghocchntrang">
    <w:name w:val="Đầu trang hoặc chân trang_"/>
    <w:basedOn w:val="DefaultParagraphFont"/>
    <w:link w:val="utranghocchntrang0"/>
    <w:rsid w:val="00DD2852"/>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DD2852"/>
    <w:pPr>
      <w:widowControl w:val="0"/>
      <w:spacing w:line="264" w:lineRule="auto"/>
      <w:ind w:firstLine="600"/>
    </w:pPr>
    <w:rPr>
      <w:sz w:val="22"/>
      <w:szCs w:val="22"/>
      <w:lang w:val="vi-VN"/>
    </w:rPr>
  </w:style>
  <w:style w:type="paragraph" w:customStyle="1" w:styleId="Vnbnnidung20">
    <w:name w:val="Văn bản nội dung (2)"/>
    <w:basedOn w:val="Normal"/>
    <w:link w:val="Vnbnnidung2"/>
    <w:rsid w:val="00DD2852"/>
    <w:pPr>
      <w:widowControl w:val="0"/>
      <w:spacing w:after="1000"/>
      <w:ind w:hanging="1460"/>
    </w:pPr>
    <w:rPr>
      <w:sz w:val="18"/>
      <w:szCs w:val="18"/>
      <w:lang w:val="vi-VN"/>
    </w:rPr>
  </w:style>
  <w:style w:type="paragraph" w:customStyle="1" w:styleId="Tiu20">
    <w:name w:val="Tiêu đề #2"/>
    <w:basedOn w:val="Normal"/>
    <w:link w:val="Tiu2"/>
    <w:rsid w:val="00DD2852"/>
    <w:pPr>
      <w:widowControl w:val="0"/>
      <w:spacing w:after="110" w:line="259" w:lineRule="auto"/>
      <w:ind w:firstLine="540"/>
      <w:outlineLvl w:val="1"/>
    </w:pPr>
    <w:rPr>
      <w:b/>
      <w:bCs/>
      <w:sz w:val="26"/>
      <w:szCs w:val="26"/>
      <w:lang w:val="vi-VN"/>
    </w:rPr>
  </w:style>
  <w:style w:type="paragraph" w:customStyle="1" w:styleId="Vnbnnidung30">
    <w:name w:val="Văn bản nội dung (3)"/>
    <w:basedOn w:val="Normal"/>
    <w:link w:val="Vnbnnidung3"/>
    <w:rsid w:val="00DD2852"/>
    <w:pPr>
      <w:widowControl w:val="0"/>
      <w:spacing w:after="80" w:line="180" w:lineRule="auto"/>
      <w:ind w:left="1860"/>
    </w:pPr>
    <w:rPr>
      <w:rFonts w:ascii="Arial" w:eastAsia="Arial" w:hAnsi="Arial" w:cs="Arial"/>
      <w:sz w:val="22"/>
      <w:szCs w:val="22"/>
      <w:lang w:val="vi-VN"/>
    </w:rPr>
  </w:style>
  <w:style w:type="paragraph" w:customStyle="1" w:styleId="utranghocchntrang0">
    <w:name w:val="Đầu trang hoặc chân trang"/>
    <w:basedOn w:val="Normal"/>
    <w:link w:val="utranghocchntrang"/>
    <w:rsid w:val="00DD2852"/>
    <w:pPr>
      <w:widowControl w:val="0"/>
    </w:pPr>
    <w:rPr>
      <w:sz w:val="26"/>
      <w:szCs w:val="26"/>
      <w:lang w:val="vi-VN"/>
    </w:rPr>
  </w:style>
  <w:style w:type="character" w:styleId="Hyperlink">
    <w:name w:val="Hyperlink"/>
    <w:rsid w:val="00B64968"/>
    <w:rPr>
      <w:color w:val="0000FF"/>
      <w:u w:val="single"/>
    </w:rPr>
  </w:style>
  <w:style w:type="paragraph" w:styleId="NoSpacing">
    <w:name w:val="No Spacing"/>
    <w:uiPriority w:val="1"/>
    <w:qFormat/>
    <w:rsid w:val="00F23CDC"/>
    <w:pPr>
      <w:spacing w:after="0" w:line="240" w:lineRule="auto"/>
    </w:pPr>
    <w:rPr>
      <w:rFonts w:ascii="Times New Roman" w:eastAsia="Times New Roman" w:hAnsi="Times New Roman" w:cs="Times New Roman"/>
      <w:sz w:val="28"/>
      <w:szCs w:val="28"/>
      <w:lang w:val="en-US"/>
    </w:rPr>
  </w:style>
  <w:style w:type="paragraph" w:styleId="BodyText3">
    <w:name w:val="Body Text 3"/>
    <w:basedOn w:val="Normal"/>
    <w:link w:val="BodyText3Char"/>
    <w:unhideWhenUsed/>
    <w:rsid w:val="0005585A"/>
    <w:pPr>
      <w:spacing w:after="120"/>
    </w:pPr>
    <w:rPr>
      <w:sz w:val="16"/>
      <w:szCs w:val="16"/>
    </w:rPr>
  </w:style>
  <w:style w:type="character" w:customStyle="1" w:styleId="BodyText3Char">
    <w:name w:val="Body Text 3 Char"/>
    <w:basedOn w:val="DefaultParagraphFont"/>
    <w:link w:val="BodyText3"/>
    <w:uiPriority w:val="99"/>
    <w:semiHidden/>
    <w:rsid w:val="0005585A"/>
    <w:rPr>
      <w:rFonts w:ascii="Times New Roman" w:eastAsia="Times New Roman" w:hAnsi="Times New Roman" w:cs="Times New Roman"/>
      <w:sz w:val="16"/>
      <w:szCs w:val="16"/>
      <w:lang w:val="en-US"/>
    </w:rPr>
  </w:style>
  <w:style w:type="paragraph" w:styleId="BodyText2">
    <w:name w:val="Body Text 2"/>
    <w:basedOn w:val="Normal"/>
    <w:link w:val="BodyText2Char"/>
    <w:rsid w:val="0005585A"/>
    <w:pPr>
      <w:jc w:val="both"/>
    </w:pPr>
  </w:style>
  <w:style w:type="character" w:customStyle="1" w:styleId="BodyText2Char">
    <w:name w:val="Body Text 2 Char"/>
    <w:basedOn w:val="DefaultParagraphFont"/>
    <w:link w:val="BodyText2"/>
    <w:rsid w:val="0005585A"/>
    <w:rPr>
      <w:rFonts w:ascii="Times New Roman" w:eastAsia="Times New Roman" w:hAnsi="Times New Roman" w:cs="Times New Roman"/>
      <w:sz w:val="28"/>
      <w:szCs w:val="28"/>
      <w:lang w:val="en-US"/>
    </w:rPr>
  </w:style>
  <w:style w:type="paragraph" w:customStyle="1" w:styleId="Char1">
    <w:name w:val="Char"/>
    <w:basedOn w:val="Normal"/>
    <w:autoRedefine/>
    <w:rsid w:val="0005585A"/>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styleId="Title">
    <w:name w:val="Title"/>
    <w:basedOn w:val="Normal"/>
    <w:link w:val="TitleChar"/>
    <w:qFormat/>
    <w:rsid w:val="0005585A"/>
    <w:pPr>
      <w:jc w:val="center"/>
    </w:pPr>
    <w:rPr>
      <w:rFonts w:ascii=".VnTime" w:hAnsi=".VnTime"/>
      <w:b/>
      <w:szCs w:val="20"/>
    </w:rPr>
  </w:style>
  <w:style w:type="character" w:customStyle="1" w:styleId="TitleChar">
    <w:name w:val="Title Char"/>
    <w:basedOn w:val="DefaultParagraphFont"/>
    <w:link w:val="Title"/>
    <w:rsid w:val="0005585A"/>
    <w:rPr>
      <w:rFonts w:ascii=".VnTime" w:eastAsia="Times New Roman" w:hAnsi=".VnTime" w:cs="Times New Roman"/>
      <w:b/>
      <w:sz w:val="28"/>
      <w:szCs w:val="20"/>
      <w:lang w:val="en-US"/>
    </w:rPr>
  </w:style>
  <w:style w:type="character" w:styleId="Strong">
    <w:name w:val="Strong"/>
    <w:qFormat/>
    <w:rsid w:val="00055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4720">
      <w:bodyDiv w:val="1"/>
      <w:marLeft w:val="0"/>
      <w:marRight w:val="0"/>
      <w:marTop w:val="0"/>
      <w:marBottom w:val="0"/>
      <w:divBdr>
        <w:top w:val="none" w:sz="0" w:space="0" w:color="auto"/>
        <w:left w:val="none" w:sz="0" w:space="0" w:color="auto"/>
        <w:bottom w:val="none" w:sz="0" w:space="0" w:color="auto"/>
        <w:right w:val="none" w:sz="0" w:space="0" w:color="auto"/>
      </w:divBdr>
    </w:div>
    <w:div w:id="743380378">
      <w:bodyDiv w:val="1"/>
      <w:marLeft w:val="0"/>
      <w:marRight w:val="0"/>
      <w:marTop w:val="0"/>
      <w:marBottom w:val="0"/>
      <w:divBdr>
        <w:top w:val="none" w:sz="0" w:space="0" w:color="auto"/>
        <w:left w:val="none" w:sz="0" w:space="0" w:color="auto"/>
        <w:bottom w:val="none" w:sz="0" w:space="0" w:color="auto"/>
        <w:right w:val="none" w:sz="0" w:space="0" w:color="auto"/>
      </w:divBdr>
      <w:divsChild>
        <w:div w:id="1755666774">
          <w:marLeft w:val="0"/>
          <w:marRight w:val="0"/>
          <w:marTop w:val="0"/>
          <w:marBottom w:val="0"/>
          <w:divBdr>
            <w:top w:val="none" w:sz="0" w:space="0" w:color="auto"/>
            <w:left w:val="none" w:sz="0" w:space="0" w:color="auto"/>
            <w:bottom w:val="none" w:sz="0" w:space="0" w:color="auto"/>
            <w:right w:val="none" w:sz="0" w:space="0" w:color="auto"/>
          </w:divBdr>
        </w:div>
        <w:div w:id="1598637102">
          <w:marLeft w:val="0"/>
          <w:marRight w:val="0"/>
          <w:marTop w:val="0"/>
          <w:marBottom w:val="0"/>
          <w:divBdr>
            <w:top w:val="none" w:sz="0" w:space="0" w:color="auto"/>
            <w:left w:val="none" w:sz="0" w:space="0" w:color="auto"/>
            <w:bottom w:val="none" w:sz="0" w:space="0" w:color="auto"/>
            <w:right w:val="none" w:sz="0" w:space="0" w:color="auto"/>
          </w:divBdr>
        </w:div>
        <w:div w:id="1203177585">
          <w:marLeft w:val="0"/>
          <w:marRight w:val="0"/>
          <w:marTop w:val="0"/>
          <w:marBottom w:val="0"/>
          <w:divBdr>
            <w:top w:val="none" w:sz="0" w:space="0" w:color="auto"/>
            <w:left w:val="none" w:sz="0" w:space="0" w:color="auto"/>
            <w:bottom w:val="none" w:sz="0" w:space="0" w:color="auto"/>
            <w:right w:val="none" w:sz="0" w:space="0" w:color="auto"/>
          </w:divBdr>
        </w:div>
        <w:div w:id="170722099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202866536">
          <w:marLeft w:val="0"/>
          <w:marRight w:val="0"/>
          <w:marTop w:val="0"/>
          <w:marBottom w:val="0"/>
          <w:divBdr>
            <w:top w:val="none" w:sz="0" w:space="0" w:color="auto"/>
            <w:left w:val="none" w:sz="0" w:space="0" w:color="auto"/>
            <w:bottom w:val="none" w:sz="0" w:space="0" w:color="auto"/>
            <w:right w:val="none" w:sz="0" w:space="0" w:color="auto"/>
          </w:divBdr>
        </w:div>
        <w:div w:id="1410077592">
          <w:marLeft w:val="0"/>
          <w:marRight w:val="0"/>
          <w:marTop w:val="0"/>
          <w:marBottom w:val="0"/>
          <w:divBdr>
            <w:top w:val="none" w:sz="0" w:space="0" w:color="auto"/>
            <w:left w:val="none" w:sz="0" w:space="0" w:color="auto"/>
            <w:bottom w:val="none" w:sz="0" w:space="0" w:color="auto"/>
            <w:right w:val="none" w:sz="0" w:space="0" w:color="auto"/>
          </w:divBdr>
        </w:div>
        <w:div w:id="1068530174">
          <w:marLeft w:val="0"/>
          <w:marRight w:val="0"/>
          <w:marTop w:val="0"/>
          <w:marBottom w:val="0"/>
          <w:divBdr>
            <w:top w:val="none" w:sz="0" w:space="0" w:color="auto"/>
            <w:left w:val="none" w:sz="0" w:space="0" w:color="auto"/>
            <w:bottom w:val="none" w:sz="0" w:space="0" w:color="auto"/>
            <w:right w:val="none" w:sz="0" w:space="0" w:color="auto"/>
          </w:divBdr>
        </w:div>
        <w:div w:id="1085690095">
          <w:marLeft w:val="0"/>
          <w:marRight w:val="0"/>
          <w:marTop w:val="0"/>
          <w:marBottom w:val="0"/>
          <w:divBdr>
            <w:top w:val="none" w:sz="0" w:space="0" w:color="auto"/>
            <w:left w:val="none" w:sz="0" w:space="0" w:color="auto"/>
            <w:bottom w:val="none" w:sz="0" w:space="0" w:color="auto"/>
            <w:right w:val="none" w:sz="0" w:space="0" w:color="auto"/>
          </w:divBdr>
        </w:div>
        <w:div w:id="324434891">
          <w:marLeft w:val="0"/>
          <w:marRight w:val="0"/>
          <w:marTop w:val="0"/>
          <w:marBottom w:val="0"/>
          <w:divBdr>
            <w:top w:val="none" w:sz="0" w:space="0" w:color="auto"/>
            <w:left w:val="none" w:sz="0" w:space="0" w:color="auto"/>
            <w:bottom w:val="none" w:sz="0" w:space="0" w:color="auto"/>
            <w:right w:val="none" w:sz="0" w:space="0" w:color="auto"/>
          </w:divBdr>
        </w:div>
        <w:div w:id="1158426570">
          <w:marLeft w:val="0"/>
          <w:marRight w:val="0"/>
          <w:marTop w:val="0"/>
          <w:marBottom w:val="0"/>
          <w:divBdr>
            <w:top w:val="none" w:sz="0" w:space="0" w:color="auto"/>
            <w:left w:val="none" w:sz="0" w:space="0" w:color="auto"/>
            <w:bottom w:val="none" w:sz="0" w:space="0" w:color="auto"/>
            <w:right w:val="none" w:sz="0" w:space="0" w:color="auto"/>
          </w:divBdr>
        </w:div>
        <w:div w:id="1750350307">
          <w:marLeft w:val="0"/>
          <w:marRight w:val="0"/>
          <w:marTop w:val="0"/>
          <w:marBottom w:val="0"/>
          <w:divBdr>
            <w:top w:val="none" w:sz="0" w:space="0" w:color="auto"/>
            <w:left w:val="none" w:sz="0" w:space="0" w:color="auto"/>
            <w:bottom w:val="none" w:sz="0" w:space="0" w:color="auto"/>
            <w:right w:val="none" w:sz="0" w:space="0" w:color="auto"/>
          </w:divBdr>
        </w:div>
        <w:div w:id="1642272490">
          <w:marLeft w:val="0"/>
          <w:marRight w:val="0"/>
          <w:marTop w:val="0"/>
          <w:marBottom w:val="0"/>
          <w:divBdr>
            <w:top w:val="none" w:sz="0" w:space="0" w:color="auto"/>
            <w:left w:val="none" w:sz="0" w:space="0" w:color="auto"/>
            <w:bottom w:val="none" w:sz="0" w:space="0" w:color="auto"/>
            <w:right w:val="none" w:sz="0" w:space="0" w:color="auto"/>
          </w:divBdr>
        </w:div>
        <w:div w:id="241335444">
          <w:marLeft w:val="0"/>
          <w:marRight w:val="0"/>
          <w:marTop w:val="0"/>
          <w:marBottom w:val="0"/>
          <w:divBdr>
            <w:top w:val="none" w:sz="0" w:space="0" w:color="auto"/>
            <w:left w:val="none" w:sz="0" w:space="0" w:color="auto"/>
            <w:bottom w:val="none" w:sz="0" w:space="0" w:color="auto"/>
            <w:right w:val="none" w:sz="0" w:space="0" w:color="auto"/>
          </w:divBdr>
        </w:div>
        <w:div w:id="1524785855">
          <w:marLeft w:val="0"/>
          <w:marRight w:val="0"/>
          <w:marTop w:val="0"/>
          <w:marBottom w:val="0"/>
          <w:divBdr>
            <w:top w:val="none" w:sz="0" w:space="0" w:color="auto"/>
            <w:left w:val="none" w:sz="0" w:space="0" w:color="auto"/>
            <w:bottom w:val="none" w:sz="0" w:space="0" w:color="auto"/>
            <w:right w:val="none" w:sz="0" w:space="0" w:color="auto"/>
          </w:divBdr>
        </w:div>
        <w:div w:id="1748574675">
          <w:marLeft w:val="0"/>
          <w:marRight w:val="0"/>
          <w:marTop w:val="0"/>
          <w:marBottom w:val="0"/>
          <w:divBdr>
            <w:top w:val="none" w:sz="0" w:space="0" w:color="auto"/>
            <w:left w:val="none" w:sz="0" w:space="0" w:color="auto"/>
            <w:bottom w:val="none" w:sz="0" w:space="0" w:color="auto"/>
            <w:right w:val="none" w:sz="0" w:space="0" w:color="auto"/>
          </w:divBdr>
        </w:div>
      </w:divsChild>
    </w:div>
    <w:div w:id="767967900">
      <w:bodyDiv w:val="1"/>
      <w:marLeft w:val="0"/>
      <w:marRight w:val="0"/>
      <w:marTop w:val="0"/>
      <w:marBottom w:val="0"/>
      <w:divBdr>
        <w:top w:val="none" w:sz="0" w:space="0" w:color="auto"/>
        <w:left w:val="none" w:sz="0" w:space="0" w:color="auto"/>
        <w:bottom w:val="none" w:sz="0" w:space="0" w:color="auto"/>
        <w:right w:val="none" w:sz="0" w:space="0" w:color="auto"/>
      </w:divBdr>
      <w:divsChild>
        <w:div w:id="1053233977">
          <w:marLeft w:val="0"/>
          <w:marRight w:val="0"/>
          <w:marTop w:val="0"/>
          <w:marBottom w:val="0"/>
          <w:divBdr>
            <w:top w:val="none" w:sz="0" w:space="0" w:color="auto"/>
            <w:left w:val="none" w:sz="0" w:space="0" w:color="auto"/>
            <w:bottom w:val="none" w:sz="0" w:space="0" w:color="auto"/>
            <w:right w:val="none" w:sz="0" w:space="0" w:color="auto"/>
          </w:divBdr>
        </w:div>
        <w:div w:id="2049526423">
          <w:marLeft w:val="0"/>
          <w:marRight w:val="0"/>
          <w:marTop w:val="0"/>
          <w:marBottom w:val="0"/>
          <w:divBdr>
            <w:top w:val="none" w:sz="0" w:space="0" w:color="auto"/>
            <w:left w:val="none" w:sz="0" w:space="0" w:color="auto"/>
            <w:bottom w:val="none" w:sz="0" w:space="0" w:color="auto"/>
            <w:right w:val="none" w:sz="0" w:space="0" w:color="auto"/>
          </w:divBdr>
        </w:div>
        <w:div w:id="841548695">
          <w:marLeft w:val="0"/>
          <w:marRight w:val="0"/>
          <w:marTop w:val="0"/>
          <w:marBottom w:val="0"/>
          <w:divBdr>
            <w:top w:val="none" w:sz="0" w:space="0" w:color="auto"/>
            <w:left w:val="none" w:sz="0" w:space="0" w:color="auto"/>
            <w:bottom w:val="none" w:sz="0" w:space="0" w:color="auto"/>
            <w:right w:val="none" w:sz="0" w:space="0" w:color="auto"/>
          </w:divBdr>
        </w:div>
        <w:div w:id="1341617828">
          <w:marLeft w:val="0"/>
          <w:marRight w:val="0"/>
          <w:marTop w:val="0"/>
          <w:marBottom w:val="0"/>
          <w:divBdr>
            <w:top w:val="none" w:sz="0" w:space="0" w:color="auto"/>
            <w:left w:val="none" w:sz="0" w:space="0" w:color="auto"/>
            <w:bottom w:val="none" w:sz="0" w:space="0" w:color="auto"/>
            <w:right w:val="none" w:sz="0" w:space="0" w:color="auto"/>
          </w:divBdr>
        </w:div>
        <w:div w:id="294876855">
          <w:marLeft w:val="0"/>
          <w:marRight w:val="0"/>
          <w:marTop w:val="0"/>
          <w:marBottom w:val="0"/>
          <w:divBdr>
            <w:top w:val="none" w:sz="0" w:space="0" w:color="auto"/>
            <w:left w:val="none" w:sz="0" w:space="0" w:color="auto"/>
            <w:bottom w:val="none" w:sz="0" w:space="0" w:color="auto"/>
            <w:right w:val="none" w:sz="0" w:space="0" w:color="auto"/>
          </w:divBdr>
        </w:div>
        <w:div w:id="1694767995">
          <w:marLeft w:val="0"/>
          <w:marRight w:val="0"/>
          <w:marTop w:val="0"/>
          <w:marBottom w:val="0"/>
          <w:divBdr>
            <w:top w:val="none" w:sz="0" w:space="0" w:color="auto"/>
            <w:left w:val="none" w:sz="0" w:space="0" w:color="auto"/>
            <w:bottom w:val="none" w:sz="0" w:space="0" w:color="auto"/>
            <w:right w:val="none" w:sz="0" w:space="0" w:color="auto"/>
          </w:divBdr>
        </w:div>
        <w:div w:id="1096637451">
          <w:marLeft w:val="0"/>
          <w:marRight w:val="0"/>
          <w:marTop w:val="0"/>
          <w:marBottom w:val="0"/>
          <w:divBdr>
            <w:top w:val="none" w:sz="0" w:space="0" w:color="auto"/>
            <w:left w:val="none" w:sz="0" w:space="0" w:color="auto"/>
            <w:bottom w:val="none" w:sz="0" w:space="0" w:color="auto"/>
            <w:right w:val="none" w:sz="0" w:space="0" w:color="auto"/>
          </w:divBdr>
        </w:div>
      </w:divsChild>
    </w:div>
    <w:div w:id="1190952670">
      <w:bodyDiv w:val="1"/>
      <w:marLeft w:val="0"/>
      <w:marRight w:val="0"/>
      <w:marTop w:val="0"/>
      <w:marBottom w:val="0"/>
      <w:divBdr>
        <w:top w:val="none" w:sz="0" w:space="0" w:color="auto"/>
        <w:left w:val="none" w:sz="0" w:space="0" w:color="auto"/>
        <w:bottom w:val="none" w:sz="0" w:space="0" w:color="auto"/>
        <w:right w:val="none" w:sz="0" w:space="0" w:color="auto"/>
      </w:divBdr>
      <w:divsChild>
        <w:div w:id="709114992">
          <w:marLeft w:val="0"/>
          <w:marRight w:val="0"/>
          <w:marTop w:val="0"/>
          <w:marBottom w:val="0"/>
          <w:divBdr>
            <w:top w:val="none" w:sz="0" w:space="0" w:color="auto"/>
            <w:left w:val="none" w:sz="0" w:space="0" w:color="auto"/>
            <w:bottom w:val="none" w:sz="0" w:space="0" w:color="auto"/>
            <w:right w:val="none" w:sz="0" w:space="0" w:color="auto"/>
          </w:divBdr>
        </w:div>
        <w:div w:id="545989812">
          <w:marLeft w:val="0"/>
          <w:marRight w:val="0"/>
          <w:marTop w:val="0"/>
          <w:marBottom w:val="0"/>
          <w:divBdr>
            <w:top w:val="none" w:sz="0" w:space="0" w:color="auto"/>
            <w:left w:val="none" w:sz="0" w:space="0" w:color="auto"/>
            <w:bottom w:val="none" w:sz="0" w:space="0" w:color="auto"/>
            <w:right w:val="none" w:sz="0" w:space="0" w:color="auto"/>
          </w:divBdr>
        </w:div>
        <w:div w:id="377824817">
          <w:marLeft w:val="0"/>
          <w:marRight w:val="0"/>
          <w:marTop w:val="0"/>
          <w:marBottom w:val="0"/>
          <w:divBdr>
            <w:top w:val="none" w:sz="0" w:space="0" w:color="auto"/>
            <w:left w:val="none" w:sz="0" w:space="0" w:color="auto"/>
            <w:bottom w:val="none" w:sz="0" w:space="0" w:color="auto"/>
            <w:right w:val="none" w:sz="0" w:space="0" w:color="auto"/>
          </w:divBdr>
        </w:div>
        <w:div w:id="825821756">
          <w:marLeft w:val="0"/>
          <w:marRight w:val="0"/>
          <w:marTop w:val="0"/>
          <w:marBottom w:val="0"/>
          <w:divBdr>
            <w:top w:val="none" w:sz="0" w:space="0" w:color="auto"/>
            <w:left w:val="none" w:sz="0" w:space="0" w:color="auto"/>
            <w:bottom w:val="none" w:sz="0" w:space="0" w:color="auto"/>
            <w:right w:val="none" w:sz="0" w:space="0" w:color="auto"/>
          </w:divBdr>
        </w:div>
        <w:div w:id="674460052">
          <w:marLeft w:val="0"/>
          <w:marRight w:val="0"/>
          <w:marTop w:val="0"/>
          <w:marBottom w:val="0"/>
          <w:divBdr>
            <w:top w:val="none" w:sz="0" w:space="0" w:color="auto"/>
            <w:left w:val="none" w:sz="0" w:space="0" w:color="auto"/>
            <w:bottom w:val="none" w:sz="0" w:space="0" w:color="auto"/>
            <w:right w:val="none" w:sz="0" w:space="0" w:color="auto"/>
          </w:divBdr>
        </w:div>
        <w:div w:id="1841847542">
          <w:marLeft w:val="0"/>
          <w:marRight w:val="0"/>
          <w:marTop w:val="0"/>
          <w:marBottom w:val="0"/>
          <w:divBdr>
            <w:top w:val="none" w:sz="0" w:space="0" w:color="auto"/>
            <w:left w:val="none" w:sz="0" w:space="0" w:color="auto"/>
            <w:bottom w:val="none" w:sz="0" w:space="0" w:color="auto"/>
            <w:right w:val="none" w:sz="0" w:space="0" w:color="auto"/>
          </w:divBdr>
        </w:div>
        <w:div w:id="1820417275">
          <w:marLeft w:val="0"/>
          <w:marRight w:val="0"/>
          <w:marTop w:val="0"/>
          <w:marBottom w:val="0"/>
          <w:divBdr>
            <w:top w:val="none" w:sz="0" w:space="0" w:color="auto"/>
            <w:left w:val="none" w:sz="0" w:space="0" w:color="auto"/>
            <w:bottom w:val="none" w:sz="0" w:space="0" w:color="auto"/>
            <w:right w:val="none" w:sz="0" w:space="0" w:color="auto"/>
          </w:divBdr>
        </w:div>
        <w:div w:id="829909500">
          <w:marLeft w:val="0"/>
          <w:marRight w:val="0"/>
          <w:marTop w:val="0"/>
          <w:marBottom w:val="0"/>
          <w:divBdr>
            <w:top w:val="none" w:sz="0" w:space="0" w:color="auto"/>
            <w:left w:val="none" w:sz="0" w:space="0" w:color="auto"/>
            <w:bottom w:val="none" w:sz="0" w:space="0" w:color="auto"/>
            <w:right w:val="none" w:sz="0" w:space="0" w:color="auto"/>
          </w:divBdr>
        </w:div>
        <w:div w:id="160463675">
          <w:marLeft w:val="0"/>
          <w:marRight w:val="0"/>
          <w:marTop w:val="0"/>
          <w:marBottom w:val="0"/>
          <w:divBdr>
            <w:top w:val="none" w:sz="0" w:space="0" w:color="auto"/>
            <w:left w:val="none" w:sz="0" w:space="0" w:color="auto"/>
            <w:bottom w:val="none" w:sz="0" w:space="0" w:color="auto"/>
            <w:right w:val="none" w:sz="0" w:space="0" w:color="auto"/>
          </w:divBdr>
        </w:div>
        <w:div w:id="1178891409">
          <w:marLeft w:val="0"/>
          <w:marRight w:val="0"/>
          <w:marTop w:val="0"/>
          <w:marBottom w:val="0"/>
          <w:divBdr>
            <w:top w:val="none" w:sz="0" w:space="0" w:color="auto"/>
            <w:left w:val="none" w:sz="0" w:space="0" w:color="auto"/>
            <w:bottom w:val="none" w:sz="0" w:space="0" w:color="auto"/>
            <w:right w:val="none" w:sz="0" w:space="0" w:color="auto"/>
          </w:divBdr>
        </w:div>
        <w:div w:id="2039118103">
          <w:marLeft w:val="0"/>
          <w:marRight w:val="0"/>
          <w:marTop w:val="0"/>
          <w:marBottom w:val="0"/>
          <w:divBdr>
            <w:top w:val="none" w:sz="0" w:space="0" w:color="auto"/>
            <w:left w:val="none" w:sz="0" w:space="0" w:color="auto"/>
            <w:bottom w:val="none" w:sz="0" w:space="0" w:color="auto"/>
            <w:right w:val="none" w:sz="0" w:space="0" w:color="auto"/>
          </w:divBdr>
        </w:div>
        <w:div w:id="642278082">
          <w:marLeft w:val="0"/>
          <w:marRight w:val="0"/>
          <w:marTop w:val="0"/>
          <w:marBottom w:val="0"/>
          <w:divBdr>
            <w:top w:val="none" w:sz="0" w:space="0" w:color="auto"/>
            <w:left w:val="none" w:sz="0" w:space="0" w:color="auto"/>
            <w:bottom w:val="none" w:sz="0" w:space="0" w:color="auto"/>
            <w:right w:val="none" w:sz="0" w:space="0" w:color="auto"/>
          </w:divBdr>
        </w:div>
        <w:div w:id="1639411814">
          <w:marLeft w:val="0"/>
          <w:marRight w:val="0"/>
          <w:marTop w:val="0"/>
          <w:marBottom w:val="0"/>
          <w:divBdr>
            <w:top w:val="none" w:sz="0" w:space="0" w:color="auto"/>
            <w:left w:val="none" w:sz="0" w:space="0" w:color="auto"/>
            <w:bottom w:val="none" w:sz="0" w:space="0" w:color="auto"/>
            <w:right w:val="none" w:sz="0" w:space="0" w:color="auto"/>
          </w:divBdr>
        </w:div>
        <w:div w:id="621499768">
          <w:marLeft w:val="0"/>
          <w:marRight w:val="0"/>
          <w:marTop w:val="0"/>
          <w:marBottom w:val="0"/>
          <w:divBdr>
            <w:top w:val="none" w:sz="0" w:space="0" w:color="auto"/>
            <w:left w:val="none" w:sz="0" w:space="0" w:color="auto"/>
            <w:bottom w:val="none" w:sz="0" w:space="0" w:color="auto"/>
            <w:right w:val="none" w:sz="0" w:space="0" w:color="auto"/>
          </w:divBdr>
        </w:div>
        <w:div w:id="1832525540">
          <w:marLeft w:val="0"/>
          <w:marRight w:val="0"/>
          <w:marTop w:val="0"/>
          <w:marBottom w:val="0"/>
          <w:divBdr>
            <w:top w:val="none" w:sz="0" w:space="0" w:color="auto"/>
            <w:left w:val="none" w:sz="0" w:space="0" w:color="auto"/>
            <w:bottom w:val="none" w:sz="0" w:space="0" w:color="auto"/>
            <w:right w:val="none" w:sz="0" w:space="0" w:color="auto"/>
          </w:divBdr>
        </w:div>
        <w:div w:id="490490177">
          <w:marLeft w:val="0"/>
          <w:marRight w:val="0"/>
          <w:marTop w:val="0"/>
          <w:marBottom w:val="0"/>
          <w:divBdr>
            <w:top w:val="none" w:sz="0" w:space="0" w:color="auto"/>
            <w:left w:val="none" w:sz="0" w:space="0" w:color="auto"/>
            <w:bottom w:val="none" w:sz="0" w:space="0" w:color="auto"/>
            <w:right w:val="none" w:sz="0" w:space="0" w:color="auto"/>
          </w:divBdr>
        </w:div>
        <w:div w:id="1311670199">
          <w:marLeft w:val="0"/>
          <w:marRight w:val="0"/>
          <w:marTop w:val="0"/>
          <w:marBottom w:val="0"/>
          <w:divBdr>
            <w:top w:val="none" w:sz="0" w:space="0" w:color="auto"/>
            <w:left w:val="none" w:sz="0" w:space="0" w:color="auto"/>
            <w:bottom w:val="none" w:sz="0" w:space="0" w:color="auto"/>
            <w:right w:val="none" w:sz="0" w:space="0" w:color="auto"/>
          </w:divBdr>
        </w:div>
        <w:div w:id="919950381">
          <w:marLeft w:val="0"/>
          <w:marRight w:val="0"/>
          <w:marTop w:val="0"/>
          <w:marBottom w:val="0"/>
          <w:divBdr>
            <w:top w:val="none" w:sz="0" w:space="0" w:color="auto"/>
            <w:left w:val="none" w:sz="0" w:space="0" w:color="auto"/>
            <w:bottom w:val="none" w:sz="0" w:space="0" w:color="auto"/>
            <w:right w:val="none" w:sz="0" w:space="0" w:color="auto"/>
          </w:divBdr>
        </w:div>
        <w:div w:id="1441950321">
          <w:marLeft w:val="0"/>
          <w:marRight w:val="0"/>
          <w:marTop w:val="0"/>
          <w:marBottom w:val="0"/>
          <w:divBdr>
            <w:top w:val="none" w:sz="0" w:space="0" w:color="auto"/>
            <w:left w:val="none" w:sz="0" w:space="0" w:color="auto"/>
            <w:bottom w:val="none" w:sz="0" w:space="0" w:color="auto"/>
            <w:right w:val="none" w:sz="0" w:space="0" w:color="auto"/>
          </w:divBdr>
        </w:div>
        <w:div w:id="541407181">
          <w:marLeft w:val="0"/>
          <w:marRight w:val="0"/>
          <w:marTop w:val="0"/>
          <w:marBottom w:val="0"/>
          <w:divBdr>
            <w:top w:val="none" w:sz="0" w:space="0" w:color="auto"/>
            <w:left w:val="none" w:sz="0" w:space="0" w:color="auto"/>
            <w:bottom w:val="none" w:sz="0" w:space="0" w:color="auto"/>
            <w:right w:val="none" w:sz="0" w:space="0" w:color="auto"/>
          </w:divBdr>
        </w:div>
        <w:div w:id="1303584662">
          <w:marLeft w:val="0"/>
          <w:marRight w:val="0"/>
          <w:marTop w:val="0"/>
          <w:marBottom w:val="0"/>
          <w:divBdr>
            <w:top w:val="none" w:sz="0" w:space="0" w:color="auto"/>
            <w:left w:val="none" w:sz="0" w:space="0" w:color="auto"/>
            <w:bottom w:val="none" w:sz="0" w:space="0" w:color="auto"/>
            <w:right w:val="none" w:sz="0" w:space="0" w:color="auto"/>
          </w:divBdr>
        </w:div>
        <w:div w:id="1086877166">
          <w:marLeft w:val="0"/>
          <w:marRight w:val="0"/>
          <w:marTop w:val="0"/>
          <w:marBottom w:val="0"/>
          <w:divBdr>
            <w:top w:val="none" w:sz="0" w:space="0" w:color="auto"/>
            <w:left w:val="none" w:sz="0" w:space="0" w:color="auto"/>
            <w:bottom w:val="none" w:sz="0" w:space="0" w:color="auto"/>
            <w:right w:val="none" w:sz="0" w:space="0" w:color="auto"/>
          </w:divBdr>
        </w:div>
        <w:div w:id="1931574634">
          <w:marLeft w:val="0"/>
          <w:marRight w:val="0"/>
          <w:marTop w:val="0"/>
          <w:marBottom w:val="0"/>
          <w:divBdr>
            <w:top w:val="none" w:sz="0" w:space="0" w:color="auto"/>
            <w:left w:val="none" w:sz="0" w:space="0" w:color="auto"/>
            <w:bottom w:val="none" w:sz="0" w:space="0" w:color="auto"/>
            <w:right w:val="none" w:sz="0" w:space="0" w:color="auto"/>
          </w:divBdr>
        </w:div>
        <w:div w:id="2089381227">
          <w:marLeft w:val="0"/>
          <w:marRight w:val="0"/>
          <w:marTop w:val="0"/>
          <w:marBottom w:val="0"/>
          <w:divBdr>
            <w:top w:val="none" w:sz="0" w:space="0" w:color="auto"/>
            <w:left w:val="none" w:sz="0" w:space="0" w:color="auto"/>
            <w:bottom w:val="none" w:sz="0" w:space="0" w:color="auto"/>
            <w:right w:val="none" w:sz="0" w:space="0" w:color="auto"/>
          </w:divBdr>
        </w:div>
        <w:div w:id="1406341364">
          <w:marLeft w:val="0"/>
          <w:marRight w:val="0"/>
          <w:marTop w:val="0"/>
          <w:marBottom w:val="0"/>
          <w:divBdr>
            <w:top w:val="none" w:sz="0" w:space="0" w:color="auto"/>
            <w:left w:val="none" w:sz="0" w:space="0" w:color="auto"/>
            <w:bottom w:val="none" w:sz="0" w:space="0" w:color="auto"/>
            <w:right w:val="none" w:sz="0" w:space="0" w:color="auto"/>
          </w:divBdr>
        </w:div>
        <w:div w:id="1548642436">
          <w:marLeft w:val="0"/>
          <w:marRight w:val="0"/>
          <w:marTop w:val="0"/>
          <w:marBottom w:val="0"/>
          <w:divBdr>
            <w:top w:val="none" w:sz="0" w:space="0" w:color="auto"/>
            <w:left w:val="none" w:sz="0" w:space="0" w:color="auto"/>
            <w:bottom w:val="none" w:sz="0" w:space="0" w:color="auto"/>
            <w:right w:val="none" w:sz="0" w:space="0" w:color="auto"/>
          </w:divBdr>
        </w:div>
        <w:div w:id="817919895">
          <w:marLeft w:val="0"/>
          <w:marRight w:val="0"/>
          <w:marTop w:val="0"/>
          <w:marBottom w:val="0"/>
          <w:divBdr>
            <w:top w:val="none" w:sz="0" w:space="0" w:color="auto"/>
            <w:left w:val="none" w:sz="0" w:space="0" w:color="auto"/>
            <w:bottom w:val="none" w:sz="0" w:space="0" w:color="auto"/>
            <w:right w:val="none" w:sz="0" w:space="0" w:color="auto"/>
          </w:divBdr>
        </w:div>
        <w:div w:id="2029332698">
          <w:marLeft w:val="0"/>
          <w:marRight w:val="0"/>
          <w:marTop w:val="0"/>
          <w:marBottom w:val="0"/>
          <w:divBdr>
            <w:top w:val="none" w:sz="0" w:space="0" w:color="auto"/>
            <w:left w:val="none" w:sz="0" w:space="0" w:color="auto"/>
            <w:bottom w:val="none" w:sz="0" w:space="0" w:color="auto"/>
            <w:right w:val="none" w:sz="0" w:space="0" w:color="auto"/>
          </w:divBdr>
        </w:div>
        <w:div w:id="1000624485">
          <w:marLeft w:val="0"/>
          <w:marRight w:val="0"/>
          <w:marTop w:val="0"/>
          <w:marBottom w:val="0"/>
          <w:divBdr>
            <w:top w:val="none" w:sz="0" w:space="0" w:color="auto"/>
            <w:left w:val="none" w:sz="0" w:space="0" w:color="auto"/>
            <w:bottom w:val="none" w:sz="0" w:space="0" w:color="auto"/>
            <w:right w:val="none" w:sz="0" w:space="0" w:color="auto"/>
          </w:divBdr>
        </w:div>
        <w:div w:id="523784307">
          <w:marLeft w:val="0"/>
          <w:marRight w:val="0"/>
          <w:marTop w:val="0"/>
          <w:marBottom w:val="0"/>
          <w:divBdr>
            <w:top w:val="none" w:sz="0" w:space="0" w:color="auto"/>
            <w:left w:val="none" w:sz="0" w:space="0" w:color="auto"/>
            <w:bottom w:val="none" w:sz="0" w:space="0" w:color="auto"/>
            <w:right w:val="none" w:sz="0" w:space="0" w:color="auto"/>
          </w:divBdr>
        </w:div>
        <w:div w:id="1671523353">
          <w:marLeft w:val="0"/>
          <w:marRight w:val="0"/>
          <w:marTop w:val="0"/>
          <w:marBottom w:val="0"/>
          <w:divBdr>
            <w:top w:val="none" w:sz="0" w:space="0" w:color="auto"/>
            <w:left w:val="none" w:sz="0" w:space="0" w:color="auto"/>
            <w:bottom w:val="none" w:sz="0" w:space="0" w:color="auto"/>
            <w:right w:val="none" w:sz="0" w:space="0" w:color="auto"/>
          </w:divBdr>
        </w:div>
        <w:div w:id="766074862">
          <w:marLeft w:val="0"/>
          <w:marRight w:val="0"/>
          <w:marTop w:val="0"/>
          <w:marBottom w:val="0"/>
          <w:divBdr>
            <w:top w:val="none" w:sz="0" w:space="0" w:color="auto"/>
            <w:left w:val="none" w:sz="0" w:space="0" w:color="auto"/>
            <w:bottom w:val="none" w:sz="0" w:space="0" w:color="auto"/>
            <w:right w:val="none" w:sz="0" w:space="0" w:color="auto"/>
          </w:divBdr>
        </w:div>
        <w:div w:id="1597325642">
          <w:marLeft w:val="0"/>
          <w:marRight w:val="0"/>
          <w:marTop w:val="0"/>
          <w:marBottom w:val="0"/>
          <w:divBdr>
            <w:top w:val="none" w:sz="0" w:space="0" w:color="auto"/>
            <w:left w:val="none" w:sz="0" w:space="0" w:color="auto"/>
            <w:bottom w:val="none" w:sz="0" w:space="0" w:color="auto"/>
            <w:right w:val="none" w:sz="0" w:space="0" w:color="auto"/>
          </w:divBdr>
        </w:div>
        <w:div w:id="1456949162">
          <w:marLeft w:val="0"/>
          <w:marRight w:val="0"/>
          <w:marTop w:val="0"/>
          <w:marBottom w:val="0"/>
          <w:divBdr>
            <w:top w:val="none" w:sz="0" w:space="0" w:color="auto"/>
            <w:left w:val="none" w:sz="0" w:space="0" w:color="auto"/>
            <w:bottom w:val="none" w:sz="0" w:space="0" w:color="auto"/>
            <w:right w:val="none" w:sz="0" w:space="0" w:color="auto"/>
          </w:divBdr>
        </w:div>
        <w:div w:id="1846089662">
          <w:marLeft w:val="0"/>
          <w:marRight w:val="0"/>
          <w:marTop w:val="0"/>
          <w:marBottom w:val="0"/>
          <w:divBdr>
            <w:top w:val="none" w:sz="0" w:space="0" w:color="auto"/>
            <w:left w:val="none" w:sz="0" w:space="0" w:color="auto"/>
            <w:bottom w:val="none" w:sz="0" w:space="0" w:color="auto"/>
            <w:right w:val="none" w:sz="0" w:space="0" w:color="auto"/>
          </w:divBdr>
        </w:div>
        <w:div w:id="1779373237">
          <w:marLeft w:val="0"/>
          <w:marRight w:val="0"/>
          <w:marTop w:val="0"/>
          <w:marBottom w:val="0"/>
          <w:divBdr>
            <w:top w:val="none" w:sz="0" w:space="0" w:color="auto"/>
            <w:left w:val="none" w:sz="0" w:space="0" w:color="auto"/>
            <w:bottom w:val="none" w:sz="0" w:space="0" w:color="auto"/>
            <w:right w:val="none" w:sz="0" w:space="0" w:color="auto"/>
          </w:divBdr>
        </w:div>
        <w:div w:id="1652517342">
          <w:marLeft w:val="0"/>
          <w:marRight w:val="0"/>
          <w:marTop w:val="0"/>
          <w:marBottom w:val="0"/>
          <w:divBdr>
            <w:top w:val="none" w:sz="0" w:space="0" w:color="auto"/>
            <w:left w:val="none" w:sz="0" w:space="0" w:color="auto"/>
            <w:bottom w:val="none" w:sz="0" w:space="0" w:color="auto"/>
            <w:right w:val="none" w:sz="0" w:space="0" w:color="auto"/>
          </w:divBdr>
        </w:div>
        <w:div w:id="491144662">
          <w:marLeft w:val="0"/>
          <w:marRight w:val="0"/>
          <w:marTop w:val="0"/>
          <w:marBottom w:val="0"/>
          <w:divBdr>
            <w:top w:val="none" w:sz="0" w:space="0" w:color="auto"/>
            <w:left w:val="none" w:sz="0" w:space="0" w:color="auto"/>
            <w:bottom w:val="none" w:sz="0" w:space="0" w:color="auto"/>
            <w:right w:val="none" w:sz="0" w:space="0" w:color="auto"/>
          </w:divBdr>
        </w:div>
        <w:div w:id="1191534285">
          <w:marLeft w:val="0"/>
          <w:marRight w:val="0"/>
          <w:marTop w:val="0"/>
          <w:marBottom w:val="0"/>
          <w:divBdr>
            <w:top w:val="none" w:sz="0" w:space="0" w:color="auto"/>
            <w:left w:val="none" w:sz="0" w:space="0" w:color="auto"/>
            <w:bottom w:val="none" w:sz="0" w:space="0" w:color="auto"/>
            <w:right w:val="none" w:sz="0" w:space="0" w:color="auto"/>
          </w:divBdr>
        </w:div>
        <w:div w:id="213390131">
          <w:marLeft w:val="0"/>
          <w:marRight w:val="0"/>
          <w:marTop w:val="0"/>
          <w:marBottom w:val="0"/>
          <w:divBdr>
            <w:top w:val="none" w:sz="0" w:space="0" w:color="auto"/>
            <w:left w:val="none" w:sz="0" w:space="0" w:color="auto"/>
            <w:bottom w:val="none" w:sz="0" w:space="0" w:color="auto"/>
            <w:right w:val="none" w:sz="0" w:space="0" w:color="auto"/>
          </w:divBdr>
        </w:div>
        <w:div w:id="424109981">
          <w:marLeft w:val="0"/>
          <w:marRight w:val="0"/>
          <w:marTop w:val="0"/>
          <w:marBottom w:val="0"/>
          <w:divBdr>
            <w:top w:val="none" w:sz="0" w:space="0" w:color="auto"/>
            <w:left w:val="none" w:sz="0" w:space="0" w:color="auto"/>
            <w:bottom w:val="none" w:sz="0" w:space="0" w:color="auto"/>
            <w:right w:val="none" w:sz="0" w:space="0" w:color="auto"/>
          </w:divBdr>
        </w:div>
        <w:div w:id="533231778">
          <w:marLeft w:val="0"/>
          <w:marRight w:val="0"/>
          <w:marTop w:val="0"/>
          <w:marBottom w:val="0"/>
          <w:divBdr>
            <w:top w:val="none" w:sz="0" w:space="0" w:color="auto"/>
            <w:left w:val="none" w:sz="0" w:space="0" w:color="auto"/>
            <w:bottom w:val="none" w:sz="0" w:space="0" w:color="auto"/>
            <w:right w:val="none" w:sz="0" w:space="0" w:color="auto"/>
          </w:divBdr>
        </w:div>
        <w:div w:id="2027709722">
          <w:marLeft w:val="0"/>
          <w:marRight w:val="0"/>
          <w:marTop w:val="0"/>
          <w:marBottom w:val="0"/>
          <w:divBdr>
            <w:top w:val="none" w:sz="0" w:space="0" w:color="auto"/>
            <w:left w:val="none" w:sz="0" w:space="0" w:color="auto"/>
            <w:bottom w:val="none" w:sz="0" w:space="0" w:color="auto"/>
            <w:right w:val="none" w:sz="0" w:space="0" w:color="auto"/>
          </w:divBdr>
        </w:div>
        <w:div w:id="887450136">
          <w:marLeft w:val="0"/>
          <w:marRight w:val="0"/>
          <w:marTop w:val="0"/>
          <w:marBottom w:val="0"/>
          <w:divBdr>
            <w:top w:val="none" w:sz="0" w:space="0" w:color="auto"/>
            <w:left w:val="none" w:sz="0" w:space="0" w:color="auto"/>
            <w:bottom w:val="none" w:sz="0" w:space="0" w:color="auto"/>
            <w:right w:val="none" w:sz="0" w:space="0" w:color="auto"/>
          </w:divBdr>
        </w:div>
        <w:div w:id="956060080">
          <w:marLeft w:val="0"/>
          <w:marRight w:val="0"/>
          <w:marTop w:val="0"/>
          <w:marBottom w:val="0"/>
          <w:divBdr>
            <w:top w:val="none" w:sz="0" w:space="0" w:color="auto"/>
            <w:left w:val="none" w:sz="0" w:space="0" w:color="auto"/>
            <w:bottom w:val="none" w:sz="0" w:space="0" w:color="auto"/>
            <w:right w:val="none" w:sz="0" w:space="0" w:color="auto"/>
          </w:divBdr>
        </w:div>
        <w:div w:id="1680161060">
          <w:marLeft w:val="0"/>
          <w:marRight w:val="0"/>
          <w:marTop w:val="0"/>
          <w:marBottom w:val="0"/>
          <w:divBdr>
            <w:top w:val="none" w:sz="0" w:space="0" w:color="auto"/>
            <w:left w:val="none" w:sz="0" w:space="0" w:color="auto"/>
            <w:bottom w:val="none" w:sz="0" w:space="0" w:color="auto"/>
            <w:right w:val="none" w:sz="0" w:space="0" w:color="auto"/>
          </w:divBdr>
        </w:div>
        <w:div w:id="842203355">
          <w:marLeft w:val="0"/>
          <w:marRight w:val="0"/>
          <w:marTop w:val="0"/>
          <w:marBottom w:val="0"/>
          <w:divBdr>
            <w:top w:val="none" w:sz="0" w:space="0" w:color="auto"/>
            <w:left w:val="none" w:sz="0" w:space="0" w:color="auto"/>
            <w:bottom w:val="none" w:sz="0" w:space="0" w:color="auto"/>
            <w:right w:val="none" w:sz="0" w:space="0" w:color="auto"/>
          </w:divBdr>
        </w:div>
        <w:div w:id="1540317348">
          <w:marLeft w:val="0"/>
          <w:marRight w:val="0"/>
          <w:marTop w:val="0"/>
          <w:marBottom w:val="0"/>
          <w:divBdr>
            <w:top w:val="none" w:sz="0" w:space="0" w:color="auto"/>
            <w:left w:val="none" w:sz="0" w:space="0" w:color="auto"/>
            <w:bottom w:val="none" w:sz="0" w:space="0" w:color="auto"/>
            <w:right w:val="none" w:sz="0" w:space="0" w:color="auto"/>
          </w:divBdr>
        </w:div>
        <w:div w:id="339743948">
          <w:marLeft w:val="0"/>
          <w:marRight w:val="0"/>
          <w:marTop w:val="0"/>
          <w:marBottom w:val="0"/>
          <w:divBdr>
            <w:top w:val="none" w:sz="0" w:space="0" w:color="auto"/>
            <w:left w:val="none" w:sz="0" w:space="0" w:color="auto"/>
            <w:bottom w:val="none" w:sz="0" w:space="0" w:color="auto"/>
            <w:right w:val="none" w:sz="0" w:space="0" w:color="auto"/>
          </w:divBdr>
        </w:div>
        <w:div w:id="1517882686">
          <w:marLeft w:val="0"/>
          <w:marRight w:val="0"/>
          <w:marTop w:val="0"/>
          <w:marBottom w:val="0"/>
          <w:divBdr>
            <w:top w:val="none" w:sz="0" w:space="0" w:color="auto"/>
            <w:left w:val="none" w:sz="0" w:space="0" w:color="auto"/>
            <w:bottom w:val="none" w:sz="0" w:space="0" w:color="auto"/>
            <w:right w:val="none" w:sz="0" w:space="0" w:color="auto"/>
          </w:divBdr>
        </w:div>
        <w:div w:id="164437023">
          <w:marLeft w:val="0"/>
          <w:marRight w:val="0"/>
          <w:marTop w:val="0"/>
          <w:marBottom w:val="0"/>
          <w:divBdr>
            <w:top w:val="none" w:sz="0" w:space="0" w:color="auto"/>
            <w:left w:val="none" w:sz="0" w:space="0" w:color="auto"/>
            <w:bottom w:val="none" w:sz="0" w:space="0" w:color="auto"/>
            <w:right w:val="none" w:sz="0" w:space="0" w:color="auto"/>
          </w:divBdr>
        </w:div>
        <w:div w:id="1604219758">
          <w:marLeft w:val="0"/>
          <w:marRight w:val="0"/>
          <w:marTop w:val="0"/>
          <w:marBottom w:val="0"/>
          <w:divBdr>
            <w:top w:val="none" w:sz="0" w:space="0" w:color="auto"/>
            <w:left w:val="none" w:sz="0" w:space="0" w:color="auto"/>
            <w:bottom w:val="none" w:sz="0" w:space="0" w:color="auto"/>
            <w:right w:val="none" w:sz="0" w:space="0" w:color="auto"/>
          </w:divBdr>
        </w:div>
        <w:div w:id="1849982452">
          <w:marLeft w:val="0"/>
          <w:marRight w:val="0"/>
          <w:marTop w:val="0"/>
          <w:marBottom w:val="0"/>
          <w:divBdr>
            <w:top w:val="none" w:sz="0" w:space="0" w:color="auto"/>
            <w:left w:val="none" w:sz="0" w:space="0" w:color="auto"/>
            <w:bottom w:val="none" w:sz="0" w:space="0" w:color="auto"/>
            <w:right w:val="none" w:sz="0" w:space="0" w:color="auto"/>
          </w:divBdr>
        </w:div>
        <w:div w:id="934629779">
          <w:marLeft w:val="0"/>
          <w:marRight w:val="0"/>
          <w:marTop w:val="0"/>
          <w:marBottom w:val="0"/>
          <w:divBdr>
            <w:top w:val="none" w:sz="0" w:space="0" w:color="auto"/>
            <w:left w:val="none" w:sz="0" w:space="0" w:color="auto"/>
            <w:bottom w:val="none" w:sz="0" w:space="0" w:color="auto"/>
            <w:right w:val="none" w:sz="0" w:space="0" w:color="auto"/>
          </w:divBdr>
        </w:div>
        <w:div w:id="286159364">
          <w:marLeft w:val="0"/>
          <w:marRight w:val="0"/>
          <w:marTop w:val="0"/>
          <w:marBottom w:val="0"/>
          <w:divBdr>
            <w:top w:val="none" w:sz="0" w:space="0" w:color="auto"/>
            <w:left w:val="none" w:sz="0" w:space="0" w:color="auto"/>
            <w:bottom w:val="none" w:sz="0" w:space="0" w:color="auto"/>
            <w:right w:val="none" w:sz="0" w:space="0" w:color="auto"/>
          </w:divBdr>
        </w:div>
        <w:div w:id="1039667582">
          <w:marLeft w:val="0"/>
          <w:marRight w:val="0"/>
          <w:marTop w:val="0"/>
          <w:marBottom w:val="0"/>
          <w:divBdr>
            <w:top w:val="none" w:sz="0" w:space="0" w:color="auto"/>
            <w:left w:val="none" w:sz="0" w:space="0" w:color="auto"/>
            <w:bottom w:val="none" w:sz="0" w:space="0" w:color="auto"/>
            <w:right w:val="none" w:sz="0" w:space="0" w:color="auto"/>
          </w:divBdr>
        </w:div>
        <w:div w:id="383331986">
          <w:marLeft w:val="0"/>
          <w:marRight w:val="0"/>
          <w:marTop w:val="0"/>
          <w:marBottom w:val="0"/>
          <w:divBdr>
            <w:top w:val="none" w:sz="0" w:space="0" w:color="auto"/>
            <w:left w:val="none" w:sz="0" w:space="0" w:color="auto"/>
            <w:bottom w:val="none" w:sz="0" w:space="0" w:color="auto"/>
            <w:right w:val="none" w:sz="0" w:space="0" w:color="auto"/>
          </w:divBdr>
        </w:div>
        <w:div w:id="758211601">
          <w:marLeft w:val="0"/>
          <w:marRight w:val="0"/>
          <w:marTop w:val="0"/>
          <w:marBottom w:val="0"/>
          <w:divBdr>
            <w:top w:val="none" w:sz="0" w:space="0" w:color="auto"/>
            <w:left w:val="none" w:sz="0" w:space="0" w:color="auto"/>
            <w:bottom w:val="none" w:sz="0" w:space="0" w:color="auto"/>
            <w:right w:val="none" w:sz="0" w:space="0" w:color="auto"/>
          </w:divBdr>
        </w:div>
        <w:div w:id="1936401714">
          <w:marLeft w:val="0"/>
          <w:marRight w:val="0"/>
          <w:marTop w:val="0"/>
          <w:marBottom w:val="0"/>
          <w:divBdr>
            <w:top w:val="none" w:sz="0" w:space="0" w:color="auto"/>
            <w:left w:val="none" w:sz="0" w:space="0" w:color="auto"/>
            <w:bottom w:val="none" w:sz="0" w:space="0" w:color="auto"/>
            <w:right w:val="none" w:sz="0" w:space="0" w:color="auto"/>
          </w:divBdr>
        </w:div>
        <w:div w:id="94635567">
          <w:marLeft w:val="0"/>
          <w:marRight w:val="0"/>
          <w:marTop w:val="0"/>
          <w:marBottom w:val="0"/>
          <w:divBdr>
            <w:top w:val="none" w:sz="0" w:space="0" w:color="auto"/>
            <w:left w:val="none" w:sz="0" w:space="0" w:color="auto"/>
            <w:bottom w:val="none" w:sz="0" w:space="0" w:color="auto"/>
            <w:right w:val="none" w:sz="0" w:space="0" w:color="auto"/>
          </w:divBdr>
        </w:div>
        <w:div w:id="1223786027">
          <w:marLeft w:val="0"/>
          <w:marRight w:val="0"/>
          <w:marTop w:val="0"/>
          <w:marBottom w:val="0"/>
          <w:divBdr>
            <w:top w:val="none" w:sz="0" w:space="0" w:color="auto"/>
            <w:left w:val="none" w:sz="0" w:space="0" w:color="auto"/>
            <w:bottom w:val="none" w:sz="0" w:space="0" w:color="auto"/>
            <w:right w:val="none" w:sz="0" w:space="0" w:color="auto"/>
          </w:divBdr>
        </w:div>
        <w:div w:id="1906380049">
          <w:marLeft w:val="0"/>
          <w:marRight w:val="0"/>
          <w:marTop w:val="0"/>
          <w:marBottom w:val="0"/>
          <w:divBdr>
            <w:top w:val="none" w:sz="0" w:space="0" w:color="auto"/>
            <w:left w:val="none" w:sz="0" w:space="0" w:color="auto"/>
            <w:bottom w:val="none" w:sz="0" w:space="0" w:color="auto"/>
            <w:right w:val="none" w:sz="0" w:space="0" w:color="auto"/>
          </w:divBdr>
        </w:div>
        <w:div w:id="1464540829">
          <w:marLeft w:val="0"/>
          <w:marRight w:val="0"/>
          <w:marTop w:val="0"/>
          <w:marBottom w:val="0"/>
          <w:divBdr>
            <w:top w:val="none" w:sz="0" w:space="0" w:color="auto"/>
            <w:left w:val="none" w:sz="0" w:space="0" w:color="auto"/>
            <w:bottom w:val="none" w:sz="0" w:space="0" w:color="auto"/>
            <w:right w:val="none" w:sz="0" w:space="0" w:color="auto"/>
          </w:divBdr>
        </w:div>
        <w:div w:id="2132018062">
          <w:marLeft w:val="0"/>
          <w:marRight w:val="0"/>
          <w:marTop w:val="0"/>
          <w:marBottom w:val="0"/>
          <w:divBdr>
            <w:top w:val="none" w:sz="0" w:space="0" w:color="auto"/>
            <w:left w:val="none" w:sz="0" w:space="0" w:color="auto"/>
            <w:bottom w:val="none" w:sz="0" w:space="0" w:color="auto"/>
            <w:right w:val="none" w:sz="0" w:space="0" w:color="auto"/>
          </w:divBdr>
        </w:div>
        <w:div w:id="1460223055">
          <w:marLeft w:val="0"/>
          <w:marRight w:val="0"/>
          <w:marTop w:val="0"/>
          <w:marBottom w:val="0"/>
          <w:divBdr>
            <w:top w:val="none" w:sz="0" w:space="0" w:color="auto"/>
            <w:left w:val="none" w:sz="0" w:space="0" w:color="auto"/>
            <w:bottom w:val="none" w:sz="0" w:space="0" w:color="auto"/>
            <w:right w:val="none" w:sz="0" w:space="0" w:color="auto"/>
          </w:divBdr>
        </w:div>
        <w:div w:id="846362019">
          <w:marLeft w:val="0"/>
          <w:marRight w:val="0"/>
          <w:marTop w:val="0"/>
          <w:marBottom w:val="0"/>
          <w:divBdr>
            <w:top w:val="none" w:sz="0" w:space="0" w:color="auto"/>
            <w:left w:val="none" w:sz="0" w:space="0" w:color="auto"/>
            <w:bottom w:val="none" w:sz="0" w:space="0" w:color="auto"/>
            <w:right w:val="none" w:sz="0" w:space="0" w:color="auto"/>
          </w:divBdr>
        </w:div>
        <w:div w:id="426268816">
          <w:marLeft w:val="0"/>
          <w:marRight w:val="0"/>
          <w:marTop w:val="0"/>
          <w:marBottom w:val="0"/>
          <w:divBdr>
            <w:top w:val="none" w:sz="0" w:space="0" w:color="auto"/>
            <w:left w:val="none" w:sz="0" w:space="0" w:color="auto"/>
            <w:bottom w:val="none" w:sz="0" w:space="0" w:color="auto"/>
            <w:right w:val="none" w:sz="0" w:space="0" w:color="auto"/>
          </w:divBdr>
        </w:div>
        <w:div w:id="472337921">
          <w:marLeft w:val="0"/>
          <w:marRight w:val="0"/>
          <w:marTop w:val="0"/>
          <w:marBottom w:val="0"/>
          <w:divBdr>
            <w:top w:val="none" w:sz="0" w:space="0" w:color="auto"/>
            <w:left w:val="none" w:sz="0" w:space="0" w:color="auto"/>
            <w:bottom w:val="none" w:sz="0" w:space="0" w:color="auto"/>
            <w:right w:val="none" w:sz="0" w:space="0" w:color="auto"/>
          </w:divBdr>
        </w:div>
        <w:div w:id="386103273">
          <w:marLeft w:val="0"/>
          <w:marRight w:val="0"/>
          <w:marTop w:val="0"/>
          <w:marBottom w:val="0"/>
          <w:divBdr>
            <w:top w:val="none" w:sz="0" w:space="0" w:color="auto"/>
            <w:left w:val="none" w:sz="0" w:space="0" w:color="auto"/>
            <w:bottom w:val="none" w:sz="0" w:space="0" w:color="auto"/>
            <w:right w:val="none" w:sz="0" w:space="0" w:color="auto"/>
          </w:divBdr>
        </w:div>
        <w:div w:id="1311205048">
          <w:marLeft w:val="0"/>
          <w:marRight w:val="0"/>
          <w:marTop w:val="0"/>
          <w:marBottom w:val="0"/>
          <w:divBdr>
            <w:top w:val="none" w:sz="0" w:space="0" w:color="auto"/>
            <w:left w:val="none" w:sz="0" w:space="0" w:color="auto"/>
            <w:bottom w:val="none" w:sz="0" w:space="0" w:color="auto"/>
            <w:right w:val="none" w:sz="0" w:space="0" w:color="auto"/>
          </w:divBdr>
        </w:div>
        <w:div w:id="1395278097">
          <w:marLeft w:val="0"/>
          <w:marRight w:val="0"/>
          <w:marTop w:val="0"/>
          <w:marBottom w:val="0"/>
          <w:divBdr>
            <w:top w:val="none" w:sz="0" w:space="0" w:color="auto"/>
            <w:left w:val="none" w:sz="0" w:space="0" w:color="auto"/>
            <w:bottom w:val="none" w:sz="0" w:space="0" w:color="auto"/>
            <w:right w:val="none" w:sz="0" w:space="0" w:color="auto"/>
          </w:divBdr>
        </w:div>
        <w:div w:id="922687186">
          <w:marLeft w:val="0"/>
          <w:marRight w:val="0"/>
          <w:marTop w:val="0"/>
          <w:marBottom w:val="0"/>
          <w:divBdr>
            <w:top w:val="none" w:sz="0" w:space="0" w:color="auto"/>
            <w:left w:val="none" w:sz="0" w:space="0" w:color="auto"/>
            <w:bottom w:val="none" w:sz="0" w:space="0" w:color="auto"/>
            <w:right w:val="none" w:sz="0" w:space="0" w:color="auto"/>
          </w:divBdr>
        </w:div>
        <w:div w:id="80756883">
          <w:marLeft w:val="0"/>
          <w:marRight w:val="0"/>
          <w:marTop w:val="0"/>
          <w:marBottom w:val="0"/>
          <w:divBdr>
            <w:top w:val="none" w:sz="0" w:space="0" w:color="auto"/>
            <w:left w:val="none" w:sz="0" w:space="0" w:color="auto"/>
            <w:bottom w:val="none" w:sz="0" w:space="0" w:color="auto"/>
            <w:right w:val="none" w:sz="0" w:space="0" w:color="auto"/>
          </w:divBdr>
        </w:div>
        <w:div w:id="1804033725">
          <w:marLeft w:val="0"/>
          <w:marRight w:val="0"/>
          <w:marTop w:val="0"/>
          <w:marBottom w:val="0"/>
          <w:divBdr>
            <w:top w:val="none" w:sz="0" w:space="0" w:color="auto"/>
            <w:left w:val="none" w:sz="0" w:space="0" w:color="auto"/>
            <w:bottom w:val="none" w:sz="0" w:space="0" w:color="auto"/>
            <w:right w:val="none" w:sz="0" w:space="0" w:color="auto"/>
          </w:divBdr>
        </w:div>
        <w:div w:id="734208187">
          <w:marLeft w:val="0"/>
          <w:marRight w:val="0"/>
          <w:marTop w:val="0"/>
          <w:marBottom w:val="0"/>
          <w:divBdr>
            <w:top w:val="none" w:sz="0" w:space="0" w:color="auto"/>
            <w:left w:val="none" w:sz="0" w:space="0" w:color="auto"/>
            <w:bottom w:val="none" w:sz="0" w:space="0" w:color="auto"/>
            <w:right w:val="none" w:sz="0" w:space="0" w:color="auto"/>
          </w:divBdr>
        </w:div>
        <w:div w:id="831071405">
          <w:marLeft w:val="0"/>
          <w:marRight w:val="0"/>
          <w:marTop w:val="0"/>
          <w:marBottom w:val="0"/>
          <w:divBdr>
            <w:top w:val="none" w:sz="0" w:space="0" w:color="auto"/>
            <w:left w:val="none" w:sz="0" w:space="0" w:color="auto"/>
            <w:bottom w:val="none" w:sz="0" w:space="0" w:color="auto"/>
            <w:right w:val="none" w:sz="0" w:space="0" w:color="auto"/>
          </w:divBdr>
        </w:div>
        <w:div w:id="15236216">
          <w:marLeft w:val="0"/>
          <w:marRight w:val="0"/>
          <w:marTop w:val="0"/>
          <w:marBottom w:val="0"/>
          <w:divBdr>
            <w:top w:val="none" w:sz="0" w:space="0" w:color="auto"/>
            <w:left w:val="none" w:sz="0" w:space="0" w:color="auto"/>
            <w:bottom w:val="none" w:sz="0" w:space="0" w:color="auto"/>
            <w:right w:val="none" w:sz="0" w:space="0" w:color="auto"/>
          </w:divBdr>
        </w:div>
        <w:div w:id="857695719">
          <w:marLeft w:val="0"/>
          <w:marRight w:val="0"/>
          <w:marTop w:val="0"/>
          <w:marBottom w:val="0"/>
          <w:divBdr>
            <w:top w:val="none" w:sz="0" w:space="0" w:color="auto"/>
            <w:left w:val="none" w:sz="0" w:space="0" w:color="auto"/>
            <w:bottom w:val="none" w:sz="0" w:space="0" w:color="auto"/>
            <w:right w:val="none" w:sz="0" w:space="0" w:color="auto"/>
          </w:divBdr>
        </w:div>
        <w:div w:id="1959992134">
          <w:marLeft w:val="0"/>
          <w:marRight w:val="0"/>
          <w:marTop w:val="0"/>
          <w:marBottom w:val="0"/>
          <w:divBdr>
            <w:top w:val="none" w:sz="0" w:space="0" w:color="auto"/>
            <w:left w:val="none" w:sz="0" w:space="0" w:color="auto"/>
            <w:bottom w:val="none" w:sz="0" w:space="0" w:color="auto"/>
            <w:right w:val="none" w:sz="0" w:space="0" w:color="auto"/>
          </w:divBdr>
        </w:div>
        <w:div w:id="1528063006">
          <w:marLeft w:val="0"/>
          <w:marRight w:val="0"/>
          <w:marTop w:val="0"/>
          <w:marBottom w:val="0"/>
          <w:divBdr>
            <w:top w:val="none" w:sz="0" w:space="0" w:color="auto"/>
            <w:left w:val="none" w:sz="0" w:space="0" w:color="auto"/>
            <w:bottom w:val="none" w:sz="0" w:space="0" w:color="auto"/>
            <w:right w:val="none" w:sz="0" w:space="0" w:color="auto"/>
          </w:divBdr>
        </w:div>
        <w:div w:id="1846171324">
          <w:marLeft w:val="0"/>
          <w:marRight w:val="0"/>
          <w:marTop w:val="0"/>
          <w:marBottom w:val="0"/>
          <w:divBdr>
            <w:top w:val="none" w:sz="0" w:space="0" w:color="auto"/>
            <w:left w:val="none" w:sz="0" w:space="0" w:color="auto"/>
            <w:bottom w:val="none" w:sz="0" w:space="0" w:color="auto"/>
            <w:right w:val="none" w:sz="0" w:space="0" w:color="auto"/>
          </w:divBdr>
        </w:div>
        <w:div w:id="420030742">
          <w:marLeft w:val="0"/>
          <w:marRight w:val="0"/>
          <w:marTop w:val="0"/>
          <w:marBottom w:val="0"/>
          <w:divBdr>
            <w:top w:val="none" w:sz="0" w:space="0" w:color="auto"/>
            <w:left w:val="none" w:sz="0" w:space="0" w:color="auto"/>
            <w:bottom w:val="none" w:sz="0" w:space="0" w:color="auto"/>
            <w:right w:val="none" w:sz="0" w:space="0" w:color="auto"/>
          </w:divBdr>
        </w:div>
        <w:div w:id="1061706773">
          <w:marLeft w:val="0"/>
          <w:marRight w:val="0"/>
          <w:marTop w:val="0"/>
          <w:marBottom w:val="0"/>
          <w:divBdr>
            <w:top w:val="none" w:sz="0" w:space="0" w:color="auto"/>
            <w:left w:val="none" w:sz="0" w:space="0" w:color="auto"/>
            <w:bottom w:val="none" w:sz="0" w:space="0" w:color="auto"/>
            <w:right w:val="none" w:sz="0" w:space="0" w:color="auto"/>
          </w:divBdr>
        </w:div>
        <w:div w:id="617879946">
          <w:marLeft w:val="0"/>
          <w:marRight w:val="0"/>
          <w:marTop w:val="0"/>
          <w:marBottom w:val="0"/>
          <w:divBdr>
            <w:top w:val="none" w:sz="0" w:space="0" w:color="auto"/>
            <w:left w:val="none" w:sz="0" w:space="0" w:color="auto"/>
            <w:bottom w:val="none" w:sz="0" w:space="0" w:color="auto"/>
            <w:right w:val="none" w:sz="0" w:space="0" w:color="auto"/>
          </w:divBdr>
        </w:div>
        <w:div w:id="1694306538">
          <w:marLeft w:val="0"/>
          <w:marRight w:val="0"/>
          <w:marTop w:val="0"/>
          <w:marBottom w:val="0"/>
          <w:divBdr>
            <w:top w:val="none" w:sz="0" w:space="0" w:color="auto"/>
            <w:left w:val="none" w:sz="0" w:space="0" w:color="auto"/>
            <w:bottom w:val="none" w:sz="0" w:space="0" w:color="auto"/>
            <w:right w:val="none" w:sz="0" w:space="0" w:color="auto"/>
          </w:divBdr>
        </w:div>
        <w:div w:id="1541821087">
          <w:marLeft w:val="0"/>
          <w:marRight w:val="0"/>
          <w:marTop w:val="0"/>
          <w:marBottom w:val="0"/>
          <w:divBdr>
            <w:top w:val="none" w:sz="0" w:space="0" w:color="auto"/>
            <w:left w:val="none" w:sz="0" w:space="0" w:color="auto"/>
            <w:bottom w:val="none" w:sz="0" w:space="0" w:color="auto"/>
            <w:right w:val="none" w:sz="0" w:space="0" w:color="auto"/>
          </w:divBdr>
        </w:div>
        <w:div w:id="970553211">
          <w:marLeft w:val="0"/>
          <w:marRight w:val="0"/>
          <w:marTop w:val="0"/>
          <w:marBottom w:val="0"/>
          <w:divBdr>
            <w:top w:val="none" w:sz="0" w:space="0" w:color="auto"/>
            <w:left w:val="none" w:sz="0" w:space="0" w:color="auto"/>
            <w:bottom w:val="none" w:sz="0" w:space="0" w:color="auto"/>
            <w:right w:val="none" w:sz="0" w:space="0" w:color="auto"/>
          </w:divBdr>
        </w:div>
        <w:div w:id="1743529845">
          <w:marLeft w:val="0"/>
          <w:marRight w:val="0"/>
          <w:marTop w:val="0"/>
          <w:marBottom w:val="0"/>
          <w:divBdr>
            <w:top w:val="none" w:sz="0" w:space="0" w:color="auto"/>
            <w:left w:val="none" w:sz="0" w:space="0" w:color="auto"/>
            <w:bottom w:val="none" w:sz="0" w:space="0" w:color="auto"/>
            <w:right w:val="none" w:sz="0" w:space="0" w:color="auto"/>
          </w:divBdr>
        </w:div>
      </w:divsChild>
    </w:div>
    <w:div w:id="1321469424">
      <w:bodyDiv w:val="1"/>
      <w:marLeft w:val="0"/>
      <w:marRight w:val="0"/>
      <w:marTop w:val="0"/>
      <w:marBottom w:val="0"/>
      <w:divBdr>
        <w:top w:val="none" w:sz="0" w:space="0" w:color="auto"/>
        <w:left w:val="none" w:sz="0" w:space="0" w:color="auto"/>
        <w:bottom w:val="none" w:sz="0" w:space="0" w:color="auto"/>
        <w:right w:val="none" w:sz="0" w:space="0" w:color="auto"/>
      </w:divBdr>
      <w:divsChild>
        <w:div w:id="684864730">
          <w:marLeft w:val="0"/>
          <w:marRight w:val="0"/>
          <w:marTop w:val="0"/>
          <w:marBottom w:val="0"/>
          <w:divBdr>
            <w:top w:val="none" w:sz="0" w:space="0" w:color="auto"/>
            <w:left w:val="none" w:sz="0" w:space="0" w:color="auto"/>
            <w:bottom w:val="none" w:sz="0" w:space="0" w:color="auto"/>
            <w:right w:val="none" w:sz="0" w:space="0" w:color="auto"/>
          </w:divBdr>
        </w:div>
        <w:div w:id="611128312">
          <w:marLeft w:val="0"/>
          <w:marRight w:val="0"/>
          <w:marTop w:val="0"/>
          <w:marBottom w:val="0"/>
          <w:divBdr>
            <w:top w:val="none" w:sz="0" w:space="0" w:color="auto"/>
            <w:left w:val="none" w:sz="0" w:space="0" w:color="auto"/>
            <w:bottom w:val="none" w:sz="0" w:space="0" w:color="auto"/>
            <w:right w:val="none" w:sz="0" w:space="0" w:color="auto"/>
          </w:divBdr>
        </w:div>
        <w:div w:id="278336885">
          <w:marLeft w:val="0"/>
          <w:marRight w:val="0"/>
          <w:marTop w:val="0"/>
          <w:marBottom w:val="0"/>
          <w:divBdr>
            <w:top w:val="none" w:sz="0" w:space="0" w:color="auto"/>
            <w:left w:val="none" w:sz="0" w:space="0" w:color="auto"/>
            <w:bottom w:val="none" w:sz="0" w:space="0" w:color="auto"/>
            <w:right w:val="none" w:sz="0" w:space="0" w:color="auto"/>
          </w:divBdr>
        </w:div>
        <w:div w:id="975834195">
          <w:marLeft w:val="0"/>
          <w:marRight w:val="0"/>
          <w:marTop w:val="0"/>
          <w:marBottom w:val="0"/>
          <w:divBdr>
            <w:top w:val="none" w:sz="0" w:space="0" w:color="auto"/>
            <w:left w:val="none" w:sz="0" w:space="0" w:color="auto"/>
            <w:bottom w:val="none" w:sz="0" w:space="0" w:color="auto"/>
            <w:right w:val="none" w:sz="0" w:space="0" w:color="auto"/>
          </w:divBdr>
        </w:div>
        <w:div w:id="1721704170">
          <w:marLeft w:val="0"/>
          <w:marRight w:val="0"/>
          <w:marTop w:val="0"/>
          <w:marBottom w:val="0"/>
          <w:divBdr>
            <w:top w:val="none" w:sz="0" w:space="0" w:color="auto"/>
            <w:left w:val="none" w:sz="0" w:space="0" w:color="auto"/>
            <w:bottom w:val="none" w:sz="0" w:space="0" w:color="auto"/>
            <w:right w:val="none" w:sz="0" w:space="0" w:color="auto"/>
          </w:divBdr>
        </w:div>
        <w:div w:id="384642712">
          <w:marLeft w:val="0"/>
          <w:marRight w:val="0"/>
          <w:marTop w:val="0"/>
          <w:marBottom w:val="0"/>
          <w:divBdr>
            <w:top w:val="none" w:sz="0" w:space="0" w:color="auto"/>
            <w:left w:val="none" w:sz="0" w:space="0" w:color="auto"/>
            <w:bottom w:val="none" w:sz="0" w:space="0" w:color="auto"/>
            <w:right w:val="none" w:sz="0" w:space="0" w:color="auto"/>
          </w:divBdr>
        </w:div>
        <w:div w:id="318921333">
          <w:marLeft w:val="0"/>
          <w:marRight w:val="0"/>
          <w:marTop w:val="0"/>
          <w:marBottom w:val="0"/>
          <w:divBdr>
            <w:top w:val="none" w:sz="0" w:space="0" w:color="auto"/>
            <w:left w:val="none" w:sz="0" w:space="0" w:color="auto"/>
            <w:bottom w:val="none" w:sz="0" w:space="0" w:color="auto"/>
            <w:right w:val="none" w:sz="0" w:space="0" w:color="auto"/>
          </w:divBdr>
        </w:div>
        <w:div w:id="1678582864">
          <w:marLeft w:val="0"/>
          <w:marRight w:val="0"/>
          <w:marTop w:val="0"/>
          <w:marBottom w:val="0"/>
          <w:divBdr>
            <w:top w:val="none" w:sz="0" w:space="0" w:color="auto"/>
            <w:left w:val="none" w:sz="0" w:space="0" w:color="auto"/>
            <w:bottom w:val="none" w:sz="0" w:space="0" w:color="auto"/>
            <w:right w:val="none" w:sz="0" w:space="0" w:color="auto"/>
          </w:divBdr>
        </w:div>
        <w:div w:id="466975602">
          <w:marLeft w:val="0"/>
          <w:marRight w:val="0"/>
          <w:marTop w:val="0"/>
          <w:marBottom w:val="0"/>
          <w:divBdr>
            <w:top w:val="none" w:sz="0" w:space="0" w:color="auto"/>
            <w:left w:val="none" w:sz="0" w:space="0" w:color="auto"/>
            <w:bottom w:val="none" w:sz="0" w:space="0" w:color="auto"/>
            <w:right w:val="none" w:sz="0" w:space="0" w:color="auto"/>
          </w:divBdr>
        </w:div>
        <w:div w:id="2068792858">
          <w:marLeft w:val="0"/>
          <w:marRight w:val="0"/>
          <w:marTop w:val="0"/>
          <w:marBottom w:val="0"/>
          <w:divBdr>
            <w:top w:val="none" w:sz="0" w:space="0" w:color="auto"/>
            <w:left w:val="none" w:sz="0" w:space="0" w:color="auto"/>
            <w:bottom w:val="none" w:sz="0" w:space="0" w:color="auto"/>
            <w:right w:val="none" w:sz="0" w:space="0" w:color="auto"/>
          </w:divBdr>
        </w:div>
        <w:div w:id="1636789123">
          <w:marLeft w:val="0"/>
          <w:marRight w:val="0"/>
          <w:marTop w:val="0"/>
          <w:marBottom w:val="0"/>
          <w:divBdr>
            <w:top w:val="none" w:sz="0" w:space="0" w:color="auto"/>
            <w:left w:val="none" w:sz="0" w:space="0" w:color="auto"/>
            <w:bottom w:val="none" w:sz="0" w:space="0" w:color="auto"/>
            <w:right w:val="none" w:sz="0" w:space="0" w:color="auto"/>
          </w:divBdr>
        </w:div>
        <w:div w:id="895967826">
          <w:marLeft w:val="0"/>
          <w:marRight w:val="0"/>
          <w:marTop w:val="0"/>
          <w:marBottom w:val="0"/>
          <w:divBdr>
            <w:top w:val="none" w:sz="0" w:space="0" w:color="auto"/>
            <w:left w:val="none" w:sz="0" w:space="0" w:color="auto"/>
            <w:bottom w:val="none" w:sz="0" w:space="0" w:color="auto"/>
            <w:right w:val="none" w:sz="0" w:space="0" w:color="auto"/>
          </w:divBdr>
        </w:div>
        <w:div w:id="396173464">
          <w:marLeft w:val="0"/>
          <w:marRight w:val="0"/>
          <w:marTop w:val="0"/>
          <w:marBottom w:val="0"/>
          <w:divBdr>
            <w:top w:val="none" w:sz="0" w:space="0" w:color="auto"/>
            <w:left w:val="none" w:sz="0" w:space="0" w:color="auto"/>
            <w:bottom w:val="none" w:sz="0" w:space="0" w:color="auto"/>
            <w:right w:val="none" w:sz="0" w:space="0" w:color="auto"/>
          </w:divBdr>
        </w:div>
        <w:div w:id="2106999468">
          <w:marLeft w:val="0"/>
          <w:marRight w:val="0"/>
          <w:marTop w:val="0"/>
          <w:marBottom w:val="0"/>
          <w:divBdr>
            <w:top w:val="none" w:sz="0" w:space="0" w:color="auto"/>
            <w:left w:val="none" w:sz="0" w:space="0" w:color="auto"/>
            <w:bottom w:val="none" w:sz="0" w:space="0" w:color="auto"/>
            <w:right w:val="none" w:sz="0" w:space="0" w:color="auto"/>
          </w:divBdr>
        </w:div>
        <w:div w:id="1465611419">
          <w:marLeft w:val="0"/>
          <w:marRight w:val="0"/>
          <w:marTop w:val="0"/>
          <w:marBottom w:val="0"/>
          <w:divBdr>
            <w:top w:val="none" w:sz="0" w:space="0" w:color="auto"/>
            <w:left w:val="none" w:sz="0" w:space="0" w:color="auto"/>
            <w:bottom w:val="none" w:sz="0" w:space="0" w:color="auto"/>
            <w:right w:val="none" w:sz="0" w:space="0" w:color="auto"/>
          </w:divBdr>
        </w:div>
        <w:div w:id="333143492">
          <w:marLeft w:val="0"/>
          <w:marRight w:val="0"/>
          <w:marTop w:val="0"/>
          <w:marBottom w:val="0"/>
          <w:divBdr>
            <w:top w:val="none" w:sz="0" w:space="0" w:color="auto"/>
            <w:left w:val="none" w:sz="0" w:space="0" w:color="auto"/>
            <w:bottom w:val="none" w:sz="0" w:space="0" w:color="auto"/>
            <w:right w:val="none" w:sz="0" w:space="0" w:color="auto"/>
          </w:divBdr>
        </w:div>
        <w:div w:id="1115441448">
          <w:marLeft w:val="0"/>
          <w:marRight w:val="0"/>
          <w:marTop w:val="0"/>
          <w:marBottom w:val="0"/>
          <w:divBdr>
            <w:top w:val="none" w:sz="0" w:space="0" w:color="auto"/>
            <w:left w:val="none" w:sz="0" w:space="0" w:color="auto"/>
            <w:bottom w:val="none" w:sz="0" w:space="0" w:color="auto"/>
            <w:right w:val="none" w:sz="0" w:space="0" w:color="auto"/>
          </w:divBdr>
        </w:div>
        <w:div w:id="263149249">
          <w:marLeft w:val="0"/>
          <w:marRight w:val="0"/>
          <w:marTop w:val="0"/>
          <w:marBottom w:val="0"/>
          <w:divBdr>
            <w:top w:val="none" w:sz="0" w:space="0" w:color="auto"/>
            <w:left w:val="none" w:sz="0" w:space="0" w:color="auto"/>
            <w:bottom w:val="none" w:sz="0" w:space="0" w:color="auto"/>
            <w:right w:val="none" w:sz="0" w:space="0" w:color="auto"/>
          </w:divBdr>
        </w:div>
        <w:div w:id="1162505282">
          <w:marLeft w:val="0"/>
          <w:marRight w:val="0"/>
          <w:marTop w:val="0"/>
          <w:marBottom w:val="0"/>
          <w:divBdr>
            <w:top w:val="none" w:sz="0" w:space="0" w:color="auto"/>
            <w:left w:val="none" w:sz="0" w:space="0" w:color="auto"/>
            <w:bottom w:val="none" w:sz="0" w:space="0" w:color="auto"/>
            <w:right w:val="none" w:sz="0" w:space="0" w:color="auto"/>
          </w:divBdr>
        </w:div>
        <w:div w:id="1245644253">
          <w:marLeft w:val="0"/>
          <w:marRight w:val="0"/>
          <w:marTop w:val="0"/>
          <w:marBottom w:val="0"/>
          <w:divBdr>
            <w:top w:val="none" w:sz="0" w:space="0" w:color="auto"/>
            <w:left w:val="none" w:sz="0" w:space="0" w:color="auto"/>
            <w:bottom w:val="none" w:sz="0" w:space="0" w:color="auto"/>
            <w:right w:val="none" w:sz="0" w:space="0" w:color="auto"/>
          </w:divBdr>
        </w:div>
        <w:div w:id="2117284642">
          <w:marLeft w:val="0"/>
          <w:marRight w:val="0"/>
          <w:marTop w:val="0"/>
          <w:marBottom w:val="0"/>
          <w:divBdr>
            <w:top w:val="none" w:sz="0" w:space="0" w:color="auto"/>
            <w:left w:val="none" w:sz="0" w:space="0" w:color="auto"/>
            <w:bottom w:val="none" w:sz="0" w:space="0" w:color="auto"/>
            <w:right w:val="none" w:sz="0" w:space="0" w:color="auto"/>
          </w:divBdr>
        </w:div>
        <w:div w:id="726076740">
          <w:marLeft w:val="0"/>
          <w:marRight w:val="0"/>
          <w:marTop w:val="0"/>
          <w:marBottom w:val="0"/>
          <w:divBdr>
            <w:top w:val="none" w:sz="0" w:space="0" w:color="auto"/>
            <w:left w:val="none" w:sz="0" w:space="0" w:color="auto"/>
            <w:bottom w:val="none" w:sz="0" w:space="0" w:color="auto"/>
            <w:right w:val="none" w:sz="0" w:space="0" w:color="auto"/>
          </w:divBdr>
        </w:div>
        <w:div w:id="1926765451">
          <w:marLeft w:val="0"/>
          <w:marRight w:val="0"/>
          <w:marTop w:val="0"/>
          <w:marBottom w:val="0"/>
          <w:divBdr>
            <w:top w:val="none" w:sz="0" w:space="0" w:color="auto"/>
            <w:left w:val="none" w:sz="0" w:space="0" w:color="auto"/>
            <w:bottom w:val="none" w:sz="0" w:space="0" w:color="auto"/>
            <w:right w:val="none" w:sz="0" w:space="0" w:color="auto"/>
          </w:divBdr>
        </w:div>
        <w:div w:id="747458110">
          <w:marLeft w:val="0"/>
          <w:marRight w:val="0"/>
          <w:marTop w:val="0"/>
          <w:marBottom w:val="0"/>
          <w:divBdr>
            <w:top w:val="none" w:sz="0" w:space="0" w:color="auto"/>
            <w:left w:val="none" w:sz="0" w:space="0" w:color="auto"/>
            <w:bottom w:val="none" w:sz="0" w:space="0" w:color="auto"/>
            <w:right w:val="none" w:sz="0" w:space="0" w:color="auto"/>
          </w:divBdr>
        </w:div>
        <w:div w:id="861017722">
          <w:marLeft w:val="0"/>
          <w:marRight w:val="0"/>
          <w:marTop w:val="0"/>
          <w:marBottom w:val="0"/>
          <w:divBdr>
            <w:top w:val="none" w:sz="0" w:space="0" w:color="auto"/>
            <w:left w:val="none" w:sz="0" w:space="0" w:color="auto"/>
            <w:bottom w:val="none" w:sz="0" w:space="0" w:color="auto"/>
            <w:right w:val="none" w:sz="0" w:space="0" w:color="auto"/>
          </w:divBdr>
        </w:div>
        <w:div w:id="1616017039">
          <w:marLeft w:val="0"/>
          <w:marRight w:val="0"/>
          <w:marTop w:val="0"/>
          <w:marBottom w:val="0"/>
          <w:divBdr>
            <w:top w:val="none" w:sz="0" w:space="0" w:color="auto"/>
            <w:left w:val="none" w:sz="0" w:space="0" w:color="auto"/>
            <w:bottom w:val="none" w:sz="0" w:space="0" w:color="auto"/>
            <w:right w:val="none" w:sz="0" w:space="0" w:color="auto"/>
          </w:divBdr>
        </w:div>
        <w:div w:id="10883832">
          <w:marLeft w:val="0"/>
          <w:marRight w:val="0"/>
          <w:marTop w:val="0"/>
          <w:marBottom w:val="0"/>
          <w:divBdr>
            <w:top w:val="none" w:sz="0" w:space="0" w:color="auto"/>
            <w:left w:val="none" w:sz="0" w:space="0" w:color="auto"/>
            <w:bottom w:val="none" w:sz="0" w:space="0" w:color="auto"/>
            <w:right w:val="none" w:sz="0" w:space="0" w:color="auto"/>
          </w:divBdr>
        </w:div>
        <w:div w:id="951671663">
          <w:marLeft w:val="0"/>
          <w:marRight w:val="0"/>
          <w:marTop w:val="0"/>
          <w:marBottom w:val="0"/>
          <w:divBdr>
            <w:top w:val="none" w:sz="0" w:space="0" w:color="auto"/>
            <w:left w:val="none" w:sz="0" w:space="0" w:color="auto"/>
            <w:bottom w:val="none" w:sz="0" w:space="0" w:color="auto"/>
            <w:right w:val="none" w:sz="0" w:space="0" w:color="auto"/>
          </w:divBdr>
        </w:div>
        <w:div w:id="1682507289">
          <w:marLeft w:val="0"/>
          <w:marRight w:val="0"/>
          <w:marTop w:val="0"/>
          <w:marBottom w:val="0"/>
          <w:divBdr>
            <w:top w:val="none" w:sz="0" w:space="0" w:color="auto"/>
            <w:left w:val="none" w:sz="0" w:space="0" w:color="auto"/>
            <w:bottom w:val="none" w:sz="0" w:space="0" w:color="auto"/>
            <w:right w:val="none" w:sz="0" w:space="0" w:color="auto"/>
          </w:divBdr>
        </w:div>
        <w:div w:id="1760760160">
          <w:marLeft w:val="0"/>
          <w:marRight w:val="0"/>
          <w:marTop w:val="0"/>
          <w:marBottom w:val="0"/>
          <w:divBdr>
            <w:top w:val="none" w:sz="0" w:space="0" w:color="auto"/>
            <w:left w:val="none" w:sz="0" w:space="0" w:color="auto"/>
            <w:bottom w:val="none" w:sz="0" w:space="0" w:color="auto"/>
            <w:right w:val="none" w:sz="0" w:space="0" w:color="auto"/>
          </w:divBdr>
        </w:div>
        <w:div w:id="750391609">
          <w:marLeft w:val="0"/>
          <w:marRight w:val="0"/>
          <w:marTop w:val="0"/>
          <w:marBottom w:val="0"/>
          <w:divBdr>
            <w:top w:val="none" w:sz="0" w:space="0" w:color="auto"/>
            <w:left w:val="none" w:sz="0" w:space="0" w:color="auto"/>
            <w:bottom w:val="none" w:sz="0" w:space="0" w:color="auto"/>
            <w:right w:val="none" w:sz="0" w:space="0" w:color="auto"/>
          </w:divBdr>
        </w:div>
        <w:div w:id="974726024">
          <w:marLeft w:val="0"/>
          <w:marRight w:val="0"/>
          <w:marTop w:val="0"/>
          <w:marBottom w:val="0"/>
          <w:divBdr>
            <w:top w:val="none" w:sz="0" w:space="0" w:color="auto"/>
            <w:left w:val="none" w:sz="0" w:space="0" w:color="auto"/>
            <w:bottom w:val="none" w:sz="0" w:space="0" w:color="auto"/>
            <w:right w:val="none" w:sz="0" w:space="0" w:color="auto"/>
          </w:divBdr>
        </w:div>
        <w:div w:id="672757645">
          <w:marLeft w:val="0"/>
          <w:marRight w:val="0"/>
          <w:marTop w:val="0"/>
          <w:marBottom w:val="0"/>
          <w:divBdr>
            <w:top w:val="none" w:sz="0" w:space="0" w:color="auto"/>
            <w:left w:val="none" w:sz="0" w:space="0" w:color="auto"/>
            <w:bottom w:val="none" w:sz="0" w:space="0" w:color="auto"/>
            <w:right w:val="none" w:sz="0" w:space="0" w:color="auto"/>
          </w:divBdr>
        </w:div>
        <w:div w:id="1980839555">
          <w:marLeft w:val="0"/>
          <w:marRight w:val="0"/>
          <w:marTop w:val="0"/>
          <w:marBottom w:val="0"/>
          <w:divBdr>
            <w:top w:val="none" w:sz="0" w:space="0" w:color="auto"/>
            <w:left w:val="none" w:sz="0" w:space="0" w:color="auto"/>
            <w:bottom w:val="none" w:sz="0" w:space="0" w:color="auto"/>
            <w:right w:val="none" w:sz="0" w:space="0" w:color="auto"/>
          </w:divBdr>
        </w:div>
        <w:div w:id="1265192061">
          <w:marLeft w:val="0"/>
          <w:marRight w:val="0"/>
          <w:marTop w:val="0"/>
          <w:marBottom w:val="0"/>
          <w:divBdr>
            <w:top w:val="none" w:sz="0" w:space="0" w:color="auto"/>
            <w:left w:val="none" w:sz="0" w:space="0" w:color="auto"/>
            <w:bottom w:val="none" w:sz="0" w:space="0" w:color="auto"/>
            <w:right w:val="none" w:sz="0" w:space="0" w:color="auto"/>
          </w:divBdr>
        </w:div>
        <w:div w:id="2130007079">
          <w:marLeft w:val="0"/>
          <w:marRight w:val="0"/>
          <w:marTop w:val="0"/>
          <w:marBottom w:val="0"/>
          <w:divBdr>
            <w:top w:val="none" w:sz="0" w:space="0" w:color="auto"/>
            <w:left w:val="none" w:sz="0" w:space="0" w:color="auto"/>
            <w:bottom w:val="none" w:sz="0" w:space="0" w:color="auto"/>
            <w:right w:val="none" w:sz="0" w:space="0" w:color="auto"/>
          </w:divBdr>
        </w:div>
        <w:div w:id="1807046129">
          <w:marLeft w:val="0"/>
          <w:marRight w:val="0"/>
          <w:marTop w:val="0"/>
          <w:marBottom w:val="0"/>
          <w:divBdr>
            <w:top w:val="none" w:sz="0" w:space="0" w:color="auto"/>
            <w:left w:val="none" w:sz="0" w:space="0" w:color="auto"/>
            <w:bottom w:val="none" w:sz="0" w:space="0" w:color="auto"/>
            <w:right w:val="none" w:sz="0" w:space="0" w:color="auto"/>
          </w:divBdr>
        </w:div>
        <w:div w:id="696854373">
          <w:marLeft w:val="0"/>
          <w:marRight w:val="0"/>
          <w:marTop w:val="0"/>
          <w:marBottom w:val="0"/>
          <w:divBdr>
            <w:top w:val="none" w:sz="0" w:space="0" w:color="auto"/>
            <w:left w:val="none" w:sz="0" w:space="0" w:color="auto"/>
            <w:bottom w:val="none" w:sz="0" w:space="0" w:color="auto"/>
            <w:right w:val="none" w:sz="0" w:space="0" w:color="auto"/>
          </w:divBdr>
        </w:div>
        <w:div w:id="1504590516">
          <w:marLeft w:val="0"/>
          <w:marRight w:val="0"/>
          <w:marTop w:val="0"/>
          <w:marBottom w:val="0"/>
          <w:divBdr>
            <w:top w:val="none" w:sz="0" w:space="0" w:color="auto"/>
            <w:left w:val="none" w:sz="0" w:space="0" w:color="auto"/>
            <w:bottom w:val="none" w:sz="0" w:space="0" w:color="auto"/>
            <w:right w:val="none" w:sz="0" w:space="0" w:color="auto"/>
          </w:divBdr>
        </w:div>
        <w:div w:id="681276403">
          <w:marLeft w:val="0"/>
          <w:marRight w:val="0"/>
          <w:marTop w:val="0"/>
          <w:marBottom w:val="0"/>
          <w:divBdr>
            <w:top w:val="none" w:sz="0" w:space="0" w:color="auto"/>
            <w:left w:val="none" w:sz="0" w:space="0" w:color="auto"/>
            <w:bottom w:val="none" w:sz="0" w:space="0" w:color="auto"/>
            <w:right w:val="none" w:sz="0" w:space="0" w:color="auto"/>
          </w:divBdr>
        </w:div>
        <w:div w:id="1695687371">
          <w:marLeft w:val="0"/>
          <w:marRight w:val="0"/>
          <w:marTop w:val="0"/>
          <w:marBottom w:val="0"/>
          <w:divBdr>
            <w:top w:val="none" w:sz="0" w:space="0" w:color="auto"/>
            <w:left w:val="none" w:sz="0" w:space="0" w:color="auto"/>
            <w:bottom w:val="none" w:sz="0" w:space="0" w:color="auto"/>
            <w:right w:val="none" w:sz="0" w:space="0" w:color="auto"/>
          </w:divBdr>
        </w:div>
      </w:divsChild>
    </w:div>
    <w:div w:id="1658538357">
      <w:bodyDiv w:val="1"/>
      <w:marLeft w:val="0"/>
      <w:marRight w:val="0"/>
      <w:marTop w:val="0"/>
      <w:marBottom w:val="0"/>
      <w:divBdr>
        <w:top w:val="none" w:sz="0" w:space="0" w:color="auto"/>
        <w:left w:val="none" w:sz="0" w:space="0" w:color="auto"/>
        <w:bottom w:val="none" w:sz="0" w:space="0" w:color="auto"/>
        <w:right w:val="none" w:sz="0" w:space="0" w:color="auto"/>
      </w:divBdr>
      <w:divsChild>
        <w:div w:id="335575744">
          <w:marLeft w:val="0"/>
          <w:marRight w:val="0"/>
          <w:marTop w:val="0"/>
          <w:marBottom w:val="0"/>
          <w:divBdr>
            <w:top w:val="none" w:sz="0" w:space="0" w:color="auto"/>
            <w:left w:val="none" w:sz="0" w:space="0" w:color="auto"/>
            <w:bottom w:val="none" w:sz="0" w:space="0" w:color="auto"/>
            <w:right w:val="none" w:sz="0" w:space="0" w:color="auto"/>
          </w:divBdr>
        </w:div>
        <w:div w:id="1138688258">
          <w:marLeft w:val="0"/>
          <w:marRight w:val="0"/>
          <w:marTop w:val="0"/>
          <w:marBottom w:val="0"/>
          <w:divBdr>
            <w:top w:val="none" w:sz="0" w:space="0" w:color="auto"/>
            <w:left w:val="none" w:sz="0" w:space="0" w:color="auto"/>
            <w:bottom w:val="none" w:sz="0" w:space="0" w:color="auto"/>
            <w:right w:val="none" w:sz="0" w:space="0" w:color="auto"/>
          </w:divBdr>
        </w:div>
        <w:div w:id="926310912">
          <w:marLeft w:val="0"/>
          <w:marRight w:val="0"/>
          <w:marTop w:val="0"/>
          <w:marBottom w:val="0"/>
          <w:divBdr>
            <w:top w:val="none" w:sz="0" w:space="0" w:color="auto"/>
            <w:left w:val="none" w:sz="0" w:space="0" w:color="auto"/>
            <w:bottom w:val="none" w:sz="0" w:space="0" w:color="auto"/>
            <w:right w:val="none" w:sz="0" w:space="0" w:color="auto"/>
          </w:divBdr>
        </w:div>
        <w:div w:id="899752407">
          <w:marLeft w:val="0"/>
          <w:marRight w:val="0"/>
          <w:marTop w:val="0"/>
          <w:marBottom w:val="0"/>
          <w:divBdr>
            <w:top w:val="none" w:sz="0" w:space="0" w:color="auto"/>
            <w:left w:val="none" w:sz="0" w:space="0" w:color="auto"/>
            <w:bottom w:val="none" w:sz="0" w:space="0" w:color="auto"/>
            <w:right w:val="none" w:sz="0" w:space="0" w:color="auto"/>
          </w:divBdr>
        </w:div>
        <w:div w:id="1014914965">
          <w:marLeft w:val="0"/>
          <w:marRight w:val="0"/>
          <w:marTop w:val="0"/>
          <w:marBottom w:val="0"/>
          <w:divBdr>
            <w:top w:val="none" w:sz="0" w:space="0" w:color="auto"/>
            <w:left w:val="none" w:sz="0" w:space="0" w:color="auto"/>
            <w:bottom w:val="none" w:sz="0" w:space="0" w:color="auto"/>
            <w:right w:val="none" w:sz="0" w:space="0" w:color="auto"/>
          </w:divBdr>
        </w:div>
        <w:div w:id="1915162786">
          <w:marLeft w:val="0"/>
          <w:marRight w:val="0"/>
          <w:marTop w:val="0"/>
          <w:marBottom w:val="0"/>
          <w:divBdr>
            <w:top w:val="none" w:sz="0" w:space="0" w:color="auto"/>
            <w:left w:val="none" w:sz="0" w:space="0" w:color="auto"/>
            <w:bottom w:val="none" w:sz="0" w:space="0" w:color="auto"/>
            <w:right w:val="none" w:sz="0" w:space="0" w:color="auto"/>
          </w:divBdr>
        </w:div>
        <w:div w:id="761098972">
          <w:marLeft w:val="0"/>
          <w:marRight w:val="0"/>
          <w:marTop w:val="0"/>
          <w:marBottom w:val="0"/>
          <w:divBdr>
            <w:top w:val="none" w:sz="0" w:space="0" w:color="auto"/>
            <w:left w:val="none" w:sz="0" w:space="0" w:color="auto"/>
            <w:bottom w:val="none" w:sz="0" w:space="0" w:color="auto"/>
            <w:right w:val="none" w:sz="0" w:space="0" w:color="auto"/>
          </w:divBdr>
        </w:div>
        <w:div w:id="459809770">
          <w:marLeft w:val="0"/>
          <w:marRight w:val="0"/>
          <w:marTop w:val="0"/>
          <w:marBottom w:val="0"/>
          <w:divBdr>
            <w:top w:val="none" w:sz="0" w:space="0" w:color="auto"/>
            <w:left w:val="none" w:sz="0" w:space="0" w:color="auto"/>
            <w:bottom w:val="none" w:sz="0" w:space="0" w:color="auto"/>
            <w:right w:val="none" w:sz="0" w:space="0" w:color="auto"/>
          </w:divBdr>
        </w:div>
        <w:div w:id="1507598801">
          <w:marLeft w:val="0"/>
          <w:marRight w:val="0"/>
          <w:marTop w:val="0"/>
          <w:marBottom w:val="0"/>
          <w:divBdr>
            <w:top w:val="none" w:sz="0" w:space="0" w:color="auto"/>
            <w:left w:val="none" w:sz="0" w:space="0" w:color="auto"/>
            <w:bottom w:val="none" w:sz="0" w:space="0" w:color="auto"/>
            <w:right w:val="none" w:sz="0" w:space="0" w:color="auto"/>
          </w:divBdr>
        </w:div>
        <w:div w:id="1684210037">
          <w:marLeft w:val="0"/>
          <w:marRight w:val="0"/>
          <w:marTop w:val="0"/>
          <w:marBottom w:val="0"/>
          <w:divBdr>
            <w:top w:val="none" w:sz="0" w:space="0" w:color="auto"/>
            <w:left w:val="none" w:sz="0" w:space="0" w:color="auto"/>
            <w:bottom w:val="none" w:sz="0" w:space="0" w:color="auto"/>
            <w:right w:val="none" w:sz="0" w:space="0" w:color="auto"/>
          </w:divBdr>
        </w:div>
        <w:div w:id="1942957728">
          <w:marLeft w:val="0"/>
          <w:marRight w:val="0"/>
          <w:marTop w:val="0"/>
          <w:marBottom w:val="0"/>
          <w:divBdr>
            <w:top w:val="none" w:sz="0" w:space="0" w:color="auto"/>
            <w:left w:val="none" w:sz="0" w:space="0" w:color="auto"/>
            <w:bottom w:val="none" w:sz="0" w:space="0" w:color="auto"/>
            <w:right w:val="none" w:sz="0" w:space="0" w:color="auto"/>
          </w:divBdr>
        </w:div>
        <w:div w:id="1228612100">
          <w:marLeft w:val="0"/>
          <w:marRight w:val="0"/>
          <w:marTop w:val="0"/>
          <w:marBottom w:val="0"/>
          <w:divBdr>
            <w:top w:val="none" w:sz="0" w:space="0" w:color="auto"/>
            <w:left w:val="none" w:sz="0" w:space="0" w:color="auto"/>
            <w:bottom w:val="none" w:sz="0" w:space="0" w:color="auto"/>
            <w:right w:val="none" w:sz="0" w:space="0" w:color="auto"/>
          </w:divBdr>
        </w:div>
        <w:div w:id="2065792540">
          <w:marLeft w:val="0"/>
          <w:marRight w:val="0"/>
          <w:marTop w:val="0"/>
          <w:marBottom w:val="0"/>
          <w:divBdr>
            <w:top w:val="none" w:sz="0" w:space="0" w:color="auto"/>
            <w:left w:val="none" w:sz="0" w:space="0" w:color="auto"/>
            <w:bottom w:val="none" w:sz="0" w:space="0" w:color="auto"/>
            <w:right w:val="none" w:sz="0" w:space="0" w:color="auto"/>
          </w:divBdr>
        </w:div>
        <w:div w:id="693846057">
          <w:marLeft w:val="0"/>
          <w:marRight w:val="0"/>
          <w:marTop w:val="0"/>
          <w:marBottom w:val="0"/>
          <w:divBdr>
            <w:top w:val="none" w:sz="0" w:space="0" w:color="auto"/>
            <w:left w:val="none" w:sz="0" w:space="0" w:color="auto"/>
            <w:bottom w:val="none" w:sz="0" w:space="0" w:color="auto"/>
            <w:right w:val="none" w:sz="0" w:space="0" w:color="auto"/>
          </w:divBdr>
        </w:div>
        <w:div w:id="1867672810">
          <w:marLeft w:val="0"/>
          <w:marRight w:val="0"/>
          <w:marTop w:val="0"/>
          <w:marBottom w:val="0"/>
          <w:divBdr>
            <w:top w:val="none" w:sz="0" w:space="0" w:color="auto"/>
            <w:left w:val="none" w:sz="0" w:space="0" w:color="auto"/>
            <w:bottom w:val="none" w:sz="0" w:space="0" w:color="auto"/>
            <w:right w:val="none" w:sz="0" w:space="0" w:color="auto"/>
          </w:divBdr>
        </w:div>
        <w:div w:id="1704599127">
          <w:marLeft w:val="0"/>
          <w:marRight w:val="0"/>
          <w:marTop w:val="0"/>
          <w:marBottom w:val="0"/>
          <w:divBdr>
            <w:top w:val="none" w:sz="0" w:space="0" w:color="auto"/>
            <w:left w:val="none" w:sz="0" w:space="0" w:color="auto"/>
            <w:bottom w:val="none" w:sz="0" w:space="0" w:color="auto"/>
            <w:right w:val="none" w:sz="0" w:space="0" w:color="auto"/>
          </w:divBdr>
        </w:div>
        <w:div w:id="152573793">
          <w:marLeft w:val="0"/>
          <w:marRight w:val="0"/>
          <w:marTop w:val="0"/>
          <w:marBottom w:val="0"/>
          <w:divBdr>
            <w:top w:val="none" w:sz="0" w:space="0" w:color="auto"/>
            <w:left w:val="none" w:sz="0" w:space="0" w:color="auto"/>
            <w:bottom w:val="none" w:sz="0" w:space="0" w:color="auto"/>
            <w:right w:val="none" w:sz="0" w:space="0" w:color="auto"/>
          </w:divBdr>
        </w:div>
      </w:divsChild>
    </w:div>
    <w:div w:id="197198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291D-FF54-4E1D-A67F-33C7B63F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Dong</dc:creator>
  <cp:lastModifiedBy>Admin</cp:lastModifiedBy>
  <cp:revision>4</cp:revision>
  <cp:lastPrinted>2025-07-23T08:15:00Z</cp:lastPrinted>
  <dcterms:created xsi:type="dcterms:W3CDTF">2026-03-19T03:31:00Z</dcterms:created>
  <dcterms:modified xsi:type="dcterms:W3CDTF">2026-03-26T07:38:00Z</dcterms:modified>
</cp:coreProperties>
</file>